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10" w:firstLineChars="100"/>
        <w:rPr>
          <w:rFonts w:ascii="微软雅黑" w:hAnsi="微软雅黑" w:eastAsia="微软雅黑"/>
          <w:b/>
          <w:color w:val="000000" w:themeColor="text1"/>
          <w:szCs w:val="21"/>
        </w:rPr>
      </w:pPr>
      <w:r>
        <w:rPr>
          <w:rFonts w:hint="eastAsia" w:ascii="微软雅黑" w:hAnsi="微软雅黑" w:eastAsia="微软雅黑"/>
          <w:b/>
          <w:color w:val="000000" w:themeColor="text1"/>
          <w:szCs w:val="21"/>
        </w:rPr>
        <w:t>文档已经详细说明，仔细阅读就可以完成对接（原则上欧孚不提供对接技术支持）；</w:t>
      </w:r>
    </w:p>
    <w:p>
      <w:pPr>
        <w:ind w:firstLine="210" w:firstLineChars="100"/>
        <w:rPr>
          <w:rFonts w:ascii="微软雅黑" w:hAnsi="微软雅黑" w:eastAsia="微软雅黑"/>
          <w:b/>
          <w:color w:val="FF0000"/>
          <w:szCs w:val="21"/>
        </w:rPr>
      </w:pPr>
      <w:r>
        <w:rPr>
          <w:rFonts w:hint="eastAsia" w:ascii="微软雅黑" w:hAnsi="微软雅黑" w:eastAsia="微软雅黑"/>
          <w:b/>
          <w:color w:val="000000" w:themeColor="text1"/>
          <w:szCs w:val="21"/>
        </w:rPr>
        <w:t>若对接过程中还有技术问题需要支持</w:t>
      </w:r>
      <w:r>
        <w:rPr>
          <w:rFonts w:hint="eastAsia" w:ascii="微软雅黑" w:hAnsi="微软雅黑" w:eastAsia="微软雅黑"/>
          <w:b/>
          <w:color w:val="FF0000"/>
          <w:szCs w:val="21"/>
        </w:rPr>
        <w:t>，</w:t>
      </w:r>
      <w:r>
        <w:rPr>
          <w:rFonts w:hint="eastAsia" w:ascii="微软雅黑" w:hAnsi="微软雅黑" w:eastAsia="微软雅黑"/>
          <w:b/>
          <w:color w:val="000000" w:themeColor="text1"/>
          <w:szCs w:val="21"/>
        </w:rPr>
        <w:t>我们提供</w:t>
      </w:r>
      <w:r>
        <w:rPr>
          <w:rFonts w:hint="eastAsia" w:ascii="微软雅黑" w:hAnsi="微软雅黑" w:eastAsia="微软雅黑"/>
          <w:b/>
          <w:color w:val="FF0000"/>
          <w:szCs w:val="21"/>
        </w:rPr>
        <w:t>有偿的电话沟通技术服务（每次技术支持半小时内100元RMB；1小时内200元RMB）</w:t>
      </w:r>
      <w:r>
        <w:rPr>
          <w:rFonts w:hint="eastAsia" w:ascii="微软雅黑" w:hAnsi="微软雅黑" w:eastAsia="微软雅黑"/>
          <w:b/>
          <w:color w:val="000000" w:themeColor="text1"/>
          <w:szCs w:val="21"/>
        </w:rPr>
        <w:t>若在对接过程中，发现文档或接口上有严重Bug</w:t>
      </w:r>
      <w:r>
        <w:rPr>
          <w:rFonts w:hint="eastAsia" w:ascii="微软雅黑" w:hAnsi="微软雅黑" w:eastAsia="微软雅黑"/>
          <w:b/>
          <w:color w:val="FF0000"/>
          <w:szCs w:val="21"/>
        </w:rPr>
        <w:t>，</w:t>
      </w:r>
      <w:r>
        <w:rPr>
          <w:rFonts w:hint="eastAsia" w:ascii="微软雅黑" w:hAnsi="微软雅黑" w:eastAsia="微软雅黑"/>
          <w:b/>
          <w:color w:val="000000" w:themeColor="text1"/>
          <w:szCs w:val="21"/>
        </w:rPr>
        <w:t>我们也提供</w:t>
      </w:r>
      <w:r>
        <w:rPr>
          <w:rFonts w:hint="eastAsia" w:ascii="微软雅黑" w:hAnsi="微软雅黑" w:eastAsia="微软雅黑"/>
          <w:b/>
          <w:color w:val="FF0000"/>
          <w:szCs w:val="21"/>
        </w:rPr>
        <w:t>奖励（可以选择奖励手环、工牌等样品）。</w:t>
      </w:r>
    </w:p>
    <w:p>
      <w:pPr>
        <w:ind w:firstLine="210" w:firstLineChars="100"/>
        <w:rPr>
          <w:rFonts w:ascii="微软雅黑" w:hAnsi="微软雅黑" w:eastAsia="微软雅黑"/>
          <w:b/>
          <w:color w:val="FF0000"/>
          <w:szCs w:val="21"/>
        </w:rPr>
      </w:pPr>
      <w:r>
        <w:rPr>
          <w:rFonts w:hint="eastAsia" w:ascii="微软雅黑" w:hAnsi="微软雅黑" w:eastAsia="微软雅黑"/>
          <w:b/>
          <w:color w:val="FF0000"/>
          <w:szCs w:val="21"/>
        </w:rPr>
        <w:t xml:space="preserve">关于高德wifi定位的问题参考 </w:t>
      </w:r>
      <w:r>
        <w:fldChar w:fldCharType="begin"/>
      </w:r>
      <w:r>
        <w:instrText xml:space="preserve"> HYPERLINK "https://blog.csdn.net/baidu_40537062/article/details/103252854" </w:instrText>
      </w:r>
      <w:r>
        <w:fldChar w:fldCharType="separate"/>
      </w:r>
      <w:r>
        <w:rPr>
          <w:rStyle w:val="27"/>
          <w:rFonts w:hint="eastAsia" w:ascii="微软雅黑" w:hAnsi="微软雅黑" w:eastAsia="微软雅黑"/>
          <w:b/>
          <w:color w:val="FF0000"/>
          <w:szCs w:val="21"/>
        </w:rPr>
        <w:t>https://blog.csdn.net/baidu_40537062/article/details/103252854</w:t>
      </w:r>
      <w:r>
        <w:rPr>
          <w:rStyle w:val="27"/>
          <w:rFonts w:hint="eastAsia" w:ascii="微软雅黑" w:hAnsi="微软雅黑" w:eastAsia="微软雅黑"/>
          <w:b/>
          <w:color w:val="FF0000"/>
          <w:szCs w:val="21"/>
        </w:rPr>
        <w:fldChar w:fldCharType="end"/>
      </w:r>
    </w:p>
    <w:p>
      <w:pPr>
        <w:jc w:val="center"/>
        <w:rPr>
          <w:rFonts w:ascii="微软雅黑" w:hAnsi="微软雅黑" w:eastAsia="微软雅黑"/>
          <w:sz w:val="32"/>
          <w:szCs w:val="32"/>
        </w:rPr>
      </w:pPr>
      <w:r>
        <w:rPr>
          <w:rFonts w:hint="eastAsia" w:ascii="微软雅黑" w:hAnsi="微软雅黑" w:eastAsia="微软雅黑"/>
          <w:sz w:val="32"/>
          <w:szCs w:val="32"/>
        </w:rPr>
        <w:t>电信AEP平台对接说明</w:t>
      </w:r>
    </w:p>
    <w:p>
      <w:pPr>
        <w:ind w:firstLine="210" w:firstLineChars="100"/>
        <w:rPr>
          <w:rFonts w:ascii="微软雅黑" w:hAnsi="微软雅黑" w:eastAsia="微软雅黑"/>
          <w:b/>
          <w:color w:val="FF0000"/>
          <w:szCs w:val="21"/>
        </w:rPr>
      </w:pPr>
    </w:p>
    <w:sdt>
      <w:sdtPr>
        <w:rPr>
          <w:rFonts w:asciiTheme="minorHAnsi" w:hAnsiTheme="minorHAnsi" w:eastAsiaTheme="minorEastAsia" w:cstheme="minorBidi"/>
          <w:color w:val="auto"/>
          <w:kern w:val="2"/>
          <w:sz w:val="36"/>
          <w:szCs w:val="36"/>
          <w:lang w:val="zh-CN"/>
        </w:rPr>
        <w:id w:val="-227385739"/>
        <w:docPartObj>
          <w:docPartGallery w:val="Table of Contents"/>
          <w:docPartUnique/>
        </w:docPartObj>
      </w:sdtPr>
      <w:sdtEndPr>
        <w:rPr>
          <w:rFonts w:asciiTheme="minorHAnsi" w:hAnsiTheme="minorHAnsi" w:eastAsiaTheme="minorEastAsia" w:cstheme="minorBidi"/>
          <w:b/>
          <w:bCs/>
          <w:color w:val="auto"/>
          <w:kern w:val="2"/>
          <w:sz w:val="21"/>
          <w:szCs w:val="21"/>
          <w:lang w:val="zh-CN"/>
        </w:rPr>
      </w:sdtEndPr>
      <w:sdtContent>
        <w:p>
          <w:pPr>
            <w:pStyle w:val="44"/>
            <w:jc w:val="center"/>
            <w:rPr>
              <w:sz w:val="36"/>
              <w:szCs w:val="36"/>
            </w:rPr>
          </w:pPr>
          <w:r>
            <w:rPr>
              <w:sz w:val="36"/>
              <w:szCs w:val="36"/>
              <w:lang w:val="zh-CN"/>
            </w:rPr>
            <w:t>目录</w:t>
          </w:r>
        </w:p>
        <w:p>
          <w:pPr>
            <w:pStyle w:val="14"/>
            <w:tabs>
              <w:tab w:val="right" w:leader="dot" w:pos="10456"/>
            </w:tabs>
          </w:pPr>
          <w:r>
            <w:rPr>
              <w:szCs w:val="21"/>
            </w:rPr>
            <w:fldChar w:fldCharType="begin"/>
          </w:r>
          <w:r>
            <w:rPr>
              <w:szCs w:val="21"/>
            </w:rPr>
            <w:instrText xml:space="preserve"> TOC \o "1-3" \h \z \u </w:instrText>
          </w:r>
          <w:r>
            <w:rPr>
              <w:szCs w:val="21"/>
            </w:rPr>
            <w:fldChar w:fldCharType="separate"/>
          </w:r>
          <w:r>
            <w:fldChar w:fldCharType="begin"/>
          </w:r>
          <w:r>
            <w:instrText xml:space="preserve"> HYPERLINK \l "_Toc120638310" </w:instrText>
          </w:r>
          <w:r>
            <w:fldChar w:fldCharType="separate"/>
          </w:r>
          <w:r>
            <w:rPr>
              <w:rStyle w:val="27"/>
            </w:rPr>
            <w:t>平台对接说明【必读】</w:t>
          </w:r>
          <w:r>
            <w:tab/>
          </w:r>
          <w:r>
            <w:fldChar w:fldCharType="begin"/>
          </w:r>
          <w:r>
            <w:instrText xml:space="preserve"> PAGEREF _Toc120638310 \h </w:instrText>
          </w:r>
          <w:r>
            <w:fldChar w:fldCharType="separate"/>
          </w:r>
          <w:r>
            <w:t>2</w:t>
          </w:r>
          <w:r>
            <w:fldChar w:fldCharType="end"/>
          </w:r>
          <w:r>
            <w:fldChar w:fldCharType="end"/>
          </w:r>
        </w:p>
        <w:p>
          <w:pPr>
            <w:pStyle w:val="14"/>
            <w:tabs>
              <w:tab w:val="right" w:leader="dot" w:pos="10456"/>
            </w:tabs>
          </w:pPr>
          <w:r>
            <w:fldChar w:fldCharType="begin"/>
          </w:r>
          <w:r>
            <w:instrText xml:space="preserve"> HYPERLINK \l "_Toc120638311" </w:instrText>
          </w:r>
          <w:r>
            <w:fldChar w:fldCharType="separate"/>
          </w:r>
          <w:r>
            <w:rPr>
              <w:rStyle w:val="27"/>
            </w:rPr>
            <w:t>一、AEP平台对接</w:t>
          </w:r>
          <w:r>
            <w:tab/>
          </w:r>
          <w:r>
            <w:fldChar w:fldCharType="begin"/>
          </w:r>
          <w:r>
            <w:instrText xml:space="preserve"> PAGEREF _Toc120638311 \h </w:instrText>
          </w:r>
          <w:r>
            <w:fldChar w:fldCharType="separate"/>
          </w:r>
          <w:r>
            <w:t>2</w:t>
          </w:r>
          <w:r>
            <w:fldChar w:fldCharType="end"/>
          </w:r>
          <w:r>
            <w:fldChar w:fldCharType="end"/>
          </w:r>
        </w:p>
        <w:p>
          <w:pPr>
            <w:pStyle w:val="14"/>
            <w:tabs>
              <w:tab w:val="right" w:leader="dot" w:pos="10456"/>
            </w:tabs>
          </w:pPr>
          <w:r>
            <w:fldChar w:fldCharType="begin"/>
          </w:r>
          <w:r>
            <w:instrText xml:space="preserve"> HYPERLINK \l "_Toc120638312" </w:instrText>
          </w:r>
          <w:r>
            <w:fldChar w:fldCharType="separate"/>
          </w:r>
          <w:r>
            <w:rPr>
              <w:rStyle w:val="27"/>
            </w:rPr>
            <w:t>1、AEP的平台的注册和准备</w:t>
          </w:r>
          <w:r>
            <w:tab/>
          </w:r>
          <w:r>
            <w:fldChar w:fldCharType="begin"/>
          </w:r>
          <w:r>
            <w:instrText xml:space="preserve"> PAGEREF _Toc120638312 \h </w:instrText>
          </w:r>
          <w:r>
            <w:fldChar w:fldCharType="separate"/>
          </w:r>
          <w:r>
            <w:t>2</w:t>
          </w:r>
          <w:r>
            <w:fldChar w:fldCharType="end"/>
          </w:r>
          <w:r>
            <w:fldChar w:fldCharType="end"/>
          </w:r>
        </w:p>
        <w:p>
          <w:pPr>
            <w:pStyle w:val="14"/>
            <w:tabs>
              <w:tab w:val="right" w:leader="dot" w:pos="10456"/>
            </w:tabs>
          </w:pPr>
          <w:r>
            <w:fldChar w:fldCharType="begin"/>
          </w:r>
          <w:r>
            <w:instrText xml:space="preserve"> HYPERLINK \l "_Toc120638313" </w:instrText>
          </w:r>
          <w:r>
            <w:fldChar w:fldCharType="separate"/>
          </w:r>
          <w:r>
            <w:rPr>
              <w:rStyle w:val="27"/>
            </w:rPr>
            <w:t>1.1AEP注册</w:t>
          </w:r>
          <w:r>
            <w:tab/>
          </w:r>
          <w:r>
            <w:fldChar w:fldCharType="begin"/>
          </w:r>
          <w:r>
            <w:instrText xml:space="preserve"> PAGEREF _Toc120638313 \h </w:instrText>
          </w:r>
          <w:r>
            <w:fldChar w:fldCharType="separate"/>
          </w:r>
          <w:r>
            <w:t>2</w:t>
          </w:r>
          <w:r>
            <w:fldChar w:fldCharType="end"/>
          </w:r>
          <w:r>
            <w:fldChar w:fldCharType="end"/>
          </w:r>
        </w:p>
        <w:p>
          <w:pPr>
            <w:pStyle w:val="14"/>
            <w:tabs>
              <w:tab w:val="right" w:leader="dot" w:pos="10456"/>
            </w:tabs>
          </w:pPr>
          <w:r>
            <w:fldChar w:fldCharType="begin"/>
          </w:r>
          <w:r>
            <w:instrText xml:space="preserve"> HYPERLINK \l "_Toc120638314" </w:instrText>
          </w:r>
          <w:r>
            <w:fldChar w:fldCharType="separate"/>
          </w:r>
          <w:r>
            <w:rPr>
              <w:rStyle w:val="27"/>
            </w:rPr>
            <w:t>1.2 注册页面【推荐企业注册认证】</w:t>
          </w:r>
          <w:r>
            <w:tab/>
          </w:r>
          <w:r>
            <w:fldChar w:fldCharType="begin"/>
          </w:r>
          <w:r>
            <w:instrText xml:space="preserve"> PAGEREF _Toc120638314 \h </w:instrText>
          </w:r>
          <w:r>
            <w:fldChar w:fldCharType="separate"/>
          </w:r>
          <w:r>
            <w:t>3</w:t>
          </w:r>
          <w:r>
            <w:fldChar w:fldCharType="end"/>
          </w:r>
          <w:r>
            <w:fldChar w:fldCharType="end"/>
          </w:r>
        </w:p>
        <w:p>
          <w:pPr>
            <w:pStyle w:val="14"/>
            <w:tabs>
              <w:tab w:val="right" w:leader="dot" w:pos="10456"/>
            </w:tabs>
          </w:pPr>
          <w:r>
            <w:fldChar w:fldCharType="begin"/>
          </w:r>
          <w:r>
            <w:instrText xml:space="preserve"> HYPERLINK \l "_Toc120638315" </w:instrText>
          </w:r>
          <w:r>
            <w:fldChar w:fldCharType="separate"/>
          </w:r>
          <w:r>
            <w:rPr>
              <w:rStyle w:val="27"/>
            </w:rPr>
            <w:t>1.3 初次登录选择通用组件服务-&gt;物联网使能服务</w:t>
          </w:r>
          <w:r>
            <w:tab/>
          </w:r>
          <w:r>
            <w:fldChar w:fldCharType="begin"/>
          </w:r>
          <w:r>
            <w:instrText xml:space="preserve"> PAGEREF _Toc120638315 \h </w:instrText>
          </w:r>
          <w:r>
            <w:fldChar w:fldCharType="separate"/>
          </w:r>
          <w:r>
            <w:t>4</w:t>
          </w:r>
          <w:r>
            <w:fldChar w:fldCharType="end"/>
          </w:r>
          <w:r>
            <w:fldChar w:fldCharType="end"/>
          </w:r>
        </w:p>
        <w:p>
          <w:pPr>
            <w:pStyle w:val="14"/>
            <w:tabs>
              <w:tab w:val="right" w:leader="dot" w:pos="10456"/>
            </w:tabs>
          </w:pPr>
          <w:r>
            <w:fldChar w:fldCharType="begin"/>
          </w:r>
          <w:r>
            <w:instrText xml:space="preserve"> HYPERLINK \l "_Toc120638316" </w:instrText>
          </w:r>
          <w:r>
            <w:fldChar w:fldCharType="separate"/>
          </w:r>
          <w:r>
            <w:rPr>
              <w:rStyle w:val="27"/>
            </w:rPr>
            <w:t>1.4后面再次登录时选择通用组件服务-&gt;物联网使能服务的立即使用按钮</w:t>
          </w:r>
          <w:r>
            <w:tab/>
          </w:r>
          <w:r>
            <w:fldChar w:fldCharType="begin"/>
          </w:r>
          <w:r>
            <w:instrText xml:space="preserve"> PAGEREF _Toc120638316 \h </w:instrText>
          </w:r>
          <w:r>
            <w:fldChar w:fldCharType="separate"/>
          </w:r>
          <w:r>
            <w:t>4</w:t>
          </w:r>
          <w:r>
            <w:fldChar w:fldCharType="end"/>
          </w:r>
          <w:r>
            <w:fldChar w:fldCharType="end"/>
          </w:r>
        </w:p>
        <w:p>
          <w:pPr>
            <w:pStyle w:val="14"/>
            <w:tabs>
              <w:tab w:val="right" w:leader="dot" w:pos="10456"/>
            </w:tabs>
          </w:pPr>
          <w:r>
            <w:fldChar w:fldCharType="begin"/>
          </w:r>
          <w:r>
            <w:instrText xml:space="preserve"> HYPERLINK \l "_Toc120638317" </w:instrText>
          </w:r>
          <w:r>
            <w:fldChar w:fldCharType="separate"/>
          </w:r>
          <w:r>
            <w:rPr>
              <w:rStyle w:val="27"/>
            </w:rPr>
            <w:t>1.5 添加产品</w:t>
          </w:r>
          <w:r>
            <w:tab/>
          </w:r>
          <w:r>
            <w:fldChar w:fldCharType="begin"/>
          </w:r>
          <w:r>
            <w:instrText xml:space="preserve"> PAGEREF _Toc120638317 \h </w:instrText>
          </w:r>
          <w:r>
            <w:fldChar w:fldCharType="separate"/>
          </w:r>
          <w:r>
            <w:t>5</w:t>
          </w:r>
          <w:r>
            <w:fldChar w:fldCharType="end"/>
          </w:r>
          <w:r>
            <w:fldChar w:fldCharType="end"/>
          </w:r>
        </w:p>
        <w:p>
          <w:pPr>
            <w:pStyle w:val="14"/>
            <w:tabs>
              <w:tab w:val="right" w:leader="dot" w:pos="10456"/>
            </w:tabs>
          </w:pPr>
          <w:r>
            <w:fldChar w:fldCharType="begin"/>
          </w:r>
          <w:r>
            <w:instrText xml:space="preserve"> HYPERLINK \l "_Toc120638318" </w:instrText>
          </w:r>
          <w:r>
            <w:fldChar w:fldCharType="separate"/>
          </w:r>
          <w:r>
            <w:rPr>
              <w:rStyle w:val="27"/>
            </w:rPr>
            <w:t>1.6 欧孚插件Profile下载</w:t>
          </w:r>
          <w:r>
            <w:tab/>
          </w:r>
          <w:r>
            <w:fldChar w:fldCharType="begin"/>
          </w:r>
          <w:r>
            <w:instrText xml:space="preserve"> PAGEREF _Toc120638318 \h </w:instrText>
          </w:r>
          <w:r>
            <w:fldChar w:fldCharType="separate"/>
          </w:r>
          <w:r>
            <w:t>8</w:t>
          </w:r>
          <w:r>
            <w:fldChar w:fldCharType="end"/>
          </w:r>
          <w:r>
            <w:fldChar w:fldCharType="end"/>
          </w:r>
        </w:p>
        <w:p>
          <w:pPr>
            <w:pStyle w:val="14"/>
            <w:tabs>
              <w:tab w:val="right" w:leader="dot" w:pos="10456"/>
            </w:tabs>
          </w:pPr>
          <w:r>
            <w:fldChar w:fldCharType="begin"/>
          </w:r>
          <w:r>
            <w:instrText xml:space="preserve"> HYPERLINK \l "_Toc120638319" </w:instrText>
          </w:r>
          <w:r>
            <w:fldChar w:fldCharType="separate"/>
          </w:r>
          <w:r>
            <w:rPr>
              <w:rStyle w:val="27"/>
            </w:rPr>
            <w:t>1.7 添加设备</w:t>
          </w:r>
          <w:r>
            <w:tab/>
          </w:r>
          <w:r>
            <w:fldChar w:fldCharType="begin"/>
          </w:r>
          <w:r>
            <w:instrText xml:space="preserve"> PAGEREF _Toc120638319 \h </w:instrText>
          </w:r>
          <w:r>
            <w:fldChar w:fldCharType="separate"/>
          </w:r>
          <w:r>
            <w:t>8</w:t>
          </w:r>
          <w:r>
            <w:fldChar w:fldCharType="end"/>
          </w:r>
          <w:r>
            <w:fldChar w:fldCharType="end"/>
          </w:r>
        </w:p>
        <w:p>
          <w:pPr>
            <w:pStyle w:val="14"/>
            <w:tabs>
              <w:tab w:val="right" w:leader="dot" w:pos="10456"/>
            </w:tabs>
          </w:pPr>
          <w:r>
            <w:fldChar w:fldCharType="begin"/>
          </w:r>
          <w:r>
            <w:instrText xml:space="preserve"> HYPERLINK \l "_Toc120638320" </w:instrText>
          </w:r>
          <w:r>
            <w:fldChar w:fldCharType="separate"/>
          </w:r>
          <w:r>
            <w:rPr>
              <w:rStyle w:val="27"/>
            </w:rPr>
            <w:t>2、欧孚设备对接AEP平台</w:t>
          </w:r>
          <w:r>
            <w:tab/>
          </w:r>
          <w:r>
            <w:fldChar w:fldCharType="begin"/>
          </w:r>
          <w:r>
            <w:instrText xml:space="preserve"> PAGEREF _Toc120638320 \h </w:instrText>
          </w:r>
          <w:r>
            <w:fldChar w:fldCharType="separate"/>
          </w:r>
          <w:r>
            <w:t>9</w:t>
          </w:r>
          <w:r>
            <w:fldChar w:fldCharType="end"/>
          </w:r>
          <w:r>
            <w:fldChar w:fldCharType="end"/>
          </w:r>
        </w:p>
        <w:p>
          <w:pPr>
            <w:pStyle w:val="14"/>
            <w:tabs>
              <w:tab w:val="right" w:leader="dot" w:pos="10456"/>
            </w:tabs>
          </w:pPr>
          <w:r>
            <w:fldChar w:fldCharType="begin"/>
          </w:r>
          <w:r>
            <w:instrText xml:space="preserve"> HYPERLINK \l "_Toc120638321" </w:instrText>
          </w:r>
          <w:r>
            <w:fldChar w:fldCharType="separate"/>
          </w:r>
          <w:r>
            <w:rPr>
              <w:rStyle w:val="27"/>
            </w:rPr>
            <w:t>2.1在平台上添加设备</w:t>
          </w:r>
          <w:r>
            <w:tab/>
          </w:r>
          <w:r>
            <w:fldChar w:fldCharType="begin"/>
          </w:r>
          <w:r>
            <w:instrText xml:space="preserve"> PAGEREF _Toc120638321 \h </w:instrText>
          </w:r>
          <w:r>
            <w:fldChar w:fldCharType="separate"/>
          </w:r>
          <w:r>
            <w:t>9</w:t>
          </w:r>
          <w:r>
            <w:fldChar w:fldCharType="end"/>
          </w:r>
          <w:r>
            <w:fldChar w:fldCharType="end"/>
          </w:r>
        </w:p>
        <w:p>
          <w:pPr>
            <w:pStyle w:val="14"/>
            <w:tabs>
              <w:tab w:val="right" w:leader="dot" w:pos="10456"/>
            </w:tabs>
          </w:pPr>
          <w:r>
            <w:fldChar w:fldCharType="begin"/>
          </w:r>
          <w:r>
            <w:instrText xml:space="preserve"> HYPERLINK \l "_Toc120638322" </w:instrText>
          </w:r>
          <w:r>
            <w:fldChar w:fldCharType="separate"/>
          </w:r>
          <w:r>
            <w:rPr>
              <w:rStyle w:val="27"/>
            </w:rPr>
            <w:t>2.2 关于指令下行的参数说明</w:t>
          </w:r>
          <w:r>
            <w:tab/>
          </w:r>
          <w:r>
            <w:fldChar w:fldCharType="begin"/>
          </w:r>
          <w:r>
            <w:instrText xml:space="preserve"> PAGEREF _Toc120638322 \h </w:instrText>
          </w:r>
          <w:r>
            <w:fldChar w:fldCharType="separate"/>
          </w:r>
          <w:r>
            <w:t>9</w:t>
          </w:r>
          <w:r>
            <w:fldChar w:fldCharType="end"/>
          </w:r>
          <w:r>
            <w:fldChar w:fldCharType="end"/>
          </w:r>
        </w:p>
        <w:p>
          <w:pPr>
            <w:pStyle w:val="14"/>
            <w:tabs>
              <w:tab w:val="right" w:leader="dot" w:pos="10456"/>
            </w:tabs>
          </w:pPr>
          <w:r>
            <w:fldChar w:fldCharType="begin"/>
          </w:r>
          <w:r>
            <w:instrText xml:space="preserve"> HYPERLINK \l "_Toc120638323" </w:instrText>
          </w:r>
          <w:r>
            <w:fldChar w:fldCharType="separate"/>
          </w:r>
          <w:r>
            <w:rPr>
              <w:rStyle w:val="27"/>
            </w:rPr>
            <w:t>2.3 案例说明</w:t>
          </w:r>
          <w:r>
            <w:tab/>
          </w:r>
          <w:r>
            <w:fldChar w:fldCharType="begin"/>
          </w:r>
          <w:r>
            <w:instrText xml:space="preserve"> PAGEREF _Toc120638323 \h </w:instrText>
          </w:r>
          <w:r>
            <w:fldChar w:fldCharType="separate"/>
          </w:r>
          <w:r>
            <w:t>10</w:t>
          </w:r>
          <w:r>
            <w:fldChar w:fldCharType="end"/>
          </w:r>
          <w:r>
            <w:fldChar w:fldCharType="end"/>
          </w:r>
        </w:p>
        <w:p>
          <w:pPr>
            <w:pStyle w:val="14"/>
            <w:tabs>
              <w:tab w:val="right" w:leader="dot" w:pos="10456"/>
            </w:tabs>
          </w:pPr>
          <w:r>
            <w:fldChar w:fldCharType="begin"/>
          </w:r>
          <w:r>
            <w:instrText xml:space="preserve"> HYPERLINK \l "_Toc120638324" </w:instrText>
          </w:r>
          <w:r>
            <w:fldChar w:fldCharType="separate"/>
          </w:r>
          <w:r>
            <w:rPr>
              <w:rStyle w:val="27"/>
            </w:rPr>
            <w:t>3、欧孚设备数据协议</w:t>
          </w:r>
          <w:r>
            <w:tab/>
          </w:r>
          <w:r>
            <w:fldChar w:fldCharType="begin"/>
          </w:r>
          <w:r>
            <w:instrText xml:space="preserve"> PAGEREF _Toc120638324 \h </w:instrText>
          </w:r>
          <w:r>
            <w:fldChar w:fldCharType="separate"/>
          </w:r>
          <w:r>
            <w:t>11</w:t>
          </w:r>
          <w:r>
            <w:fldChar w:fldCharType="end"/>
          </w:r>
          <w:r>
            <w:fldChar w:fldCharType="end"/>
          </w:r>
        </w:p>
        <w:p>
          <w:pPr>
            <w:pStyle w:val="14"/>
            <w:tabs>
              <w:tab w:val="right" w:leader="dot" w:pos="10456"/>
            </w:tabs>
          </w:pPr>
          <w:r>
            <w:fldChar w:fldCharType="begin"/>
          </w:r>
          <w:r>
            <w:instrText xml:space="preserve"> HYPERLINK \l "_Toc120638325" </w:instrText>
          </w:r>
          <w:r>
            <w:fldChar w:fldCharType="separate"/>
          </w:r>
          <w:r>
            <w:rPr>
              <w:rStyle w:val="27"/>
            </w:rPr>
            <w:t>4、对设备通信协议的补充说明</w:t>
          </w:r>
          <w:r>
            <w:tab/>
          </w:r>
          <w:r>
            <w:fldChar w:fldCharType="begin"/>
          </w:r>
          <w:r>
            <w:instrText xml:space="preserve"> PAGEREF _Toc120638325 \h </w:instrText>
          </w:r>
          <w:r>
            <w:fldChar w:fldCharType="separate"/>
          </w:r>
          <w:r>
            <w:t>11</w:t>
          </w:r>
          <w:r>
            <w:fldChar w:fldCharType="end"/>
          </w:r>
          <w:r>
            <w:fldChar w:fldCharType="end"/>
          </w:r>
        </w:p>
        <w:p>
          <w:pPr>
            <w:pStyle w:val="14"/>
            <w:tabs>
              <w:tab w:val="right" w:leader="dot" w:pos="10456"/>
            </w:tabs>
          </w:pPr>
          <w:r>
            <w:fldChar w:fldCharType="begin"/>
          </w:r>
          <w:r>
            <w:instrText xml:space="preserve"> HYPERLINK \l "_Toc120638326" </w:instrText>
          </w:r>
          <w:r>
            <w:fldChar w:fldCharType="separate"/>
          </w:r>
          <w:r>
            <w:rPr>
              <w:rStyle w:val="27"/>
            </w:rPr>
            <w:t>4.1十六进制介绍</w:t>
          </w:r>
          <w:r>
            <w:tab/>
          </w:r>
          <w:r>
            <w:fldChar w:fldCharType="begin"/>
          </w:r>
          <w:r>
            <w:instrText xml:space="preserve"> PAGEREF _Toc120638326 \h </w:instrText>
          </w:r>
          <w:r>
            <w:fldChar w:fldCharType="separate"/>
          </w:r>
          <w:r>
            <w:t>11</w:t>
          </w:r>
          <w:r>
            <w:fldChar w:fldCharType="end"/>
          </w:r>
          <w:r>
            <w:fldChar w:fldCharType="end"/>
          </w:r>
        </w:p>
        <w:p>
          <w:pPr>
            <w:pStyle w:val="14"/>
            <w:tabs>
              <w:tab w:val="right" w:leader="dot" w:pos="10456"/>
            </w:tabs>
          </w:pPr>
          <w:r>
            <w:fldChar w:fldCharType="begin"/>
          </w:r>
          <w:r>
            <w:instrText xml:space="preserve"> HYPERLINK \l "_Toc120638327" </w:instrText>
          </w:r>
          <w:r>
            <w:fldChar w:fldCharType="separate"/>
          </w:r>
          <w:r>
            <w:rPr>
              <w:rStyle w:val="27"/>
            </w:rPr>
            <w:t>4.2对于协议中字段定义的说明</w:t>
          </w:r>
          <w:r>
            <w:tab/>
          </w:r>
          <w:r>
            <w:fldChar w:fldCharType="begin"/>
          </w:r>
          <w:r>
            <w:instrText xml:space="preserve"> PAGEREF _Toc120638327 \h </w:instrText>
          </w:r>
          <w:r>
            <w:fldChar w:fldCharType="separate"/>
          </w:r>
          <w:r>
            <w:t>11</w:t>
          </w:r>
          <w:r>
            <w:fldChar w:fldCharType="end"/>
          </w:r>
          <w:r>
            <w:fldChar w:fldCharType="end"/>
          </w:r>
        </w:p>
        <w:p>
          <w:pPr>
            <w:pStyle w:val="14"/>
            <w:tabs>
              <w:tab w:val="right" w:leader="dot" w:pos="10456"/>
            </w:tabs>
          </w:pPr>
          <w:r>
            <w:fldChar w:fldCharType="begin"/>
          </w:r>
          <w:r>
            <w:instrText xml:space="preserve"> HYPERLINK \l "_Toc120638328" </w:instrText>
          </w:r>
          <w:r>
            <w:fldChar w:fldCharType="separate"/>
          </w:r>
          <w:r>
            <w:rPr>
              <w:rStyle w:val="27"/>
            </w:rPr>
            <w:t>4.3多字节解析说明</w:t>
          </w:r>
          <w:r>
            <w:tab/>
          </w:r>
          <w:r>
            <w:fldChar w:fldCharType="begin"/>
          </w:r>
          <w:r>
            <w:instrText xml:space="preserve"> PAGEREF _Toc120638328 \h </w:instrText>
          </w:r>
          <w:r>
            <w:fldChar w:fldCharType="separate"/>
          </w:r>
          <w:r>
            <w:t>11</w:t>
          </w:r>
          <w:r>
            <w:fldChar w:fldCharType="end"/>
          </w:r>
          <w:r>
            <w:fldChar w:fldCharType="end"/>
          </w:r>
        </w:p>
        <w:p>
          <w:pPr>
            <w:pStyle w:val="14"/>
            <w:tabs>
              <w:tab w:val="right" w:leader="dot" w:pos="10456"/>
            </w:tabs>
          </w:pPr>
          <w:r>
            <w:fldChar w:fldCharType="begin"/>
          </w:r>
          <w:r>
            <w:instrText xml:space="preserve"> HYPERLINK \l "_Toc120638329" </w:instrText>
          </w:r>
          <w:r>
            <w:fldChar w:fldCharType="separate"/>
          </w:r>
          <w:r>
            <w:rPr>
              <w:rStyle w:val="27"/>
            </w:rPr>
            <w:t>4.4关于A3和A2及A4协议解析的说明,对照通信协议</w:t>
          </w:r>
          <w:r>
            <w:tab/>
          </w:r>
          <w:r>
            <w:fldChar w:fldCharType="begin"/>
          </w:r>
          <w:r>
            <w:instrText xml:space="preserve"> PAGEREF _Toc120638329 \h </w:instrText>
          </w:r>
          <w:r>
            <w:fldChar w:fldCharType="separate"/>
          </w:r>
          <w:r>
            <w:t>12</w:t>
          </w:r>
          <w:r>
            <w:fldChar w:fldCharType="end"/>
          </w:r>
          <w:r>
            <w:fldChar w:fldCharType="end"/>
          </w:r>
        </w:p>
        <w:p>
          <w:pPr>
            <w:pStyle w:val="14"/>
            <w:tabs>
              <w:tab w:val="left" w:pos="1050"/>
              <w:tab w:val="right" w:leader="dot" w:pos="10456"/>
            </w:tabs>
          </w:pPr>
          <w:r>
            <w:fldChar w:fldCharType="begin"/>
          </w:r>
          <w:r>
            <w:instrText xml:space="preserve"> HYPERLINK \l "_Toc120638330" </w:instrText>
          </w:r>
          <w:r>
            <w:fldChar w:fldCharType="separate"/>
          </w:r>
          <w:r>
            <w:rPr>
              <w:rStyle w:val="27"/>
            </w:rPr>
            <w:t>4.5</w:t>
          </w:r>
          <w:r>
            <w:tab/>
          </w:r>
          <w:r>
            <w:rPr>
              <w:rStyle w:val="27"/>
            </w:rPr>
            <w:t>关于蓝牙D6指令的说明</w:t>
          </w:r>
          <w:r>
            <w:tab/>
          </w:r>
          <w:r>
            <w:fldChar w:fldCharType="begin"/>
          </w:r>
          <w:r>
            <w:instrText xml:space="preserve"> PAGEREF _Toc120638330 \h </w:instrText>
          </w:r>
          <w:r>
            <w:fldChar w:fldCharType="separate"/>
          </w:r>
          <w:r>
            <w:t>16</w:t>
          </w:r>
          <w:r>
            <w:fldChar w:fldCharType="end"/>
          </w:r>
          <w:r>
            <w:fldChar w:fldCharType="end"/>
          </w:r>
        </w:p>
        <w:p>
          <w:pPr>
            <w:pStyle w:val="14"/>
            <w:tabs>
              <w:tab w:val="right" w:leader="dot" w:pos="10456"/>
            </w:tabs>
          </w:pPr>
          <w:r>
            <w:fldChar w:fldCharType="begin"/>
          </w:r>
          <w:r>
            <w:instrText xml:space="preserve"> HYPERLINK \l "_Toc120638331" </w:instrText>
          </w:r>
          <w:r>
            <w:fldChar w:fldCharType="separate"/>
          </w:r>
          <w:r>
            <w:rPr>
              <w:rStyle w:val="27"/>
            </w:rPr>
            <w:t>4.6 关于下行CE指令的说明</w:t>
          </w:r>
          <w:r>
            <w:tab/>
          </w:r>
          <w:r>
            <w:fldChar w:fldCharType="begin"/>
          </w:r>
          <w:r>
            <w:instrText xml:space="preserve"> PAGEREF _Toc120638331 \h </w:instrText>
          </w:r>
          <w:r>
            <w:fldChar w:fldCharType="separate"/>
          </w:r>
          <w:r>
            <w:t>16</w:t>
          </w:r>
          <w:r>
            <w:fldChar w:fldCharType="end"/>
          </w:r>
          <w:r>
            <w:fldChar w:fldCharType="end"/>
          </w:r>
        </w:p>
        <w:p>
          <w:pPr>
            <w:pStyle w:val="14"/>
            <w:tabs>
              <w:tab w:val="right" w:leader="dot" w:pos="10456"/>
            </w:tabs>
          </w:pPr>
          <w:r>
            <w:fldChar w:fldCharType="begin"/>
          </w:r>
          <w:r>
            <w:instrText xml:space="preserve"> HYPERLINK \l "_Toc120638332" </w:instrText>
          </w:r>
          <w:r>
            <w:fldChar w:fldCharType="separate"/>
          </w:r>
          <w:r>
            <w:rPr>
              <w:rStyle w:val="27"/>
            </w:rPr>
            <w:t>4.7 关于GPS 03 指令的说明</w:t>
          </w:r>
          <w:r>
            <w:tab/>
          </w:r>
          <w:r>
            <w:fldChar w:fldCharType="begin"/>
          </w:r>
          <w:r>
            <w:instrText xml:space="preserve"> PAGEREF _Toc120638332 \h </w:instrText>
          </w:r>
          <w:r>
            <w:fldChar w:fldCharType="separate"/>
          </w:r>
          <w:r>
            <w:t>17</w:t>
          </w:r>
          <w:r>
            <w:fldChar w:fldCharType="end"/>
          </w:r>
          <w:r>
            <w:fldChar w:fldCharType="end"/>
          </w:r>
        </w:p>
        <w:p>
          <w:pPr>
            <w:pStyle w:val="14"/>
            <w:tabs>
              <w:tab w:val="right" w:leader="dot" w:pos="10456"/>
            </w:tabs>
          </w:pPr>
          <w:r>
            <w:fldChar w:fldCharType="begin"/>
          </w:r>
          <w:r>
            <w:instrText xml:space="preserve"> HYPERLINK \l "_Toc120638333" </w:instrText>
          </w:r>
          <w:r>
            <w:fldChar w:fldCharType="separate"/>
          </w:r>
          <w:r>
            <w:rPr>
              <w:rStyle w:val="27"/>
            </w:rPr>
            <w:t>4.8关于float 或者double的转换</w:t>
          </w:r>
          <w:r>
            <w:tab/>
          </w:r>
          <w:r>
            <w:fldChar w:fldCharType="begin"/>
          </w:r>
          <w:r>
            <w:instrText xml:space="preserve"> PAGEREF _Toc120638333 \h </w:instrText>
          </w:r>
          <w:r>
            <w:fldChar w:fldCharType="separate"/>
          </w:r>
          <w:r>
            <w:t>17</w:t>
          </w:r>
          <w:r>
            <w:fldChar w:fldCharType="end"/>
          </w:r>
          <w:r>
            <w:fldChar w:fldCharType="end"/>
          </w:r>
        </w:p>
        <w:p>
          <w:pPr>
            <w:pStyle w:val="14"/>
            <w:tabs>
              <w:tab w:val="right" w:leader="dot" w:pos="10456"/>
            </w:tabs>
          </w:pPr>
          <w:r>
            <w:fldChar w:fldCharType="begin"/>
          </w:r>
          <w:r>
            <w:instrText xml:space="preserve"> HYPERLINK \l "_Toc120638334" </w:instrText>
          </w:r>
          <w:r>
            <w:fldChar w:fldCharType="separate"/>
          </w:r>
          <w:r>
            <w:rPr>
              <w:rStyle w:val="27"/>
            </w:rPr>
            <w:t>4.9关于地图类型的说明</w:t>
          </w:r>
          <w:r>
            <w:tab/>
          </w:r>
          <w:r>
            <w:fldChar w:fldCharType="begin"/>
          </w:r>
          <w:r>
            <w:instrText xml:space="preserve"> PAGEREF _Toc120638334 \h </w:instrText>
          </w:r>
          <w:r>
            <w:fldChar w:fldCharType="separate"/>
          </w:r>
          <w:r>
            <w:t>17</w:t>
          </w:r>
          <w:r>
            <w:fldChar w:fldCharType="end"/>
          </w:r>
          <w:r>
            <w:fldChar w:fldCharType="end"/>
          </w:r>
        </w:p>
        <w:p>
          <w:pPr>
            <w:pStyle w:val="14"/>
            <w:tabs>
              <w:tab w:val="right" w:leader="dot" w:pos="10456"/>
            </w:tabs>
          </w:pPr>
          <w:r>
            <w:fldChar w:fldCharType="begin"/>
          </w:r>
          <w:r>
            <w:instrText xml:space="preserve"> HYPERLINK \l "_Toc120638335" </w:instrText>
          </w:r>
          <w:r>
            <w:fldChar w:fldCharType="separate"/>
          </w:r>
          <w:r>
            <w:rPr>
              <w:rStyle w:val="27"/>
            </w:rPr>
            <w:t>5、AEP上行数据接口和下行接口的实现</w:t>
          </w:r>
          <w:r>
            <w:tab/>
          </w:r>
          <w:r>
            <w:fldChar w:fldCharType="begin"/>
          </w:r>
          <w:r>
            <w:instrText xml:space="preserve"> PAGEREF _Toc120638335 \h </w:instrText>
          </w:r>
          <w:r>
            <w:fldChar w:fldCharType="separate"/>
          </w:r>
          <w:r>
            <w:t>17</w:t>
          </w:r>
          <w:r>
            <w:fldChar w:fldCharType="end"/>
          </w:r>
          <w:r>
            <w:fldChar w:fldCharType="end"/>
          </w:r>
        </w:p>
        <w:p>
          <w:pPr>
            <w:pStyle w:val="14"/>
            <w:tabs>
              <w:tab w:val="right" w:leader="dot" w:pos="10456"/>
            </w:tabs>
          </w:pPr>
          <w:r>
            <w:fldChar w:fldCharType="begin"/>
          </w:r>
          <w:r>
            <w:instrText xml:space="preserve"> HYPERLINK \l "_Toc120638336" </w:instrText>
          </w:r>
          <w:r>
            <w:fldChar w:fldCharType="separate"/>
          </w:r>
          <w:r>
            <w:rPr>
              <w:rStyle w:val="27"/>
            </w:rPr>
            <w:t>5.1 上下行概念说明</w:t>
          </w:r>
          <w:r>
            <w:tab/>
          </w:r>
          <w:r>
            <w:fldChar w:fldCharType="begin"/>
          </w:r>
          <w:r>
            <w:instrText xml:space="preserve"> PAGEREF _Toc120638336 \h </w:instrText>
          </w:r>
          <w:r>
            <w:fldChar w:fldCharType="separate"/>
          </w:r>
          <w:r>
            <w:t>17</w:t>
          </w:r>
          <w:r>
            <w:fldChar w:fldCharType="end"/>
          </w:r>
          <w:r>
            <w:fldChar w:fldCharType="end"/>
          </w:r>
        </w:p>
        <w:p>
          <w:pPr>
            <w:pStyle w:val="14"/>
            <w:tabs>
              <w:tab w:val="right" w:leader="dot" w:pos="10456"/>
            </w:tabs>
          </w:pPr>
          <w:r>
            <w:fldChar w:fldCharType="begin"/>
          </w:r>
          <w:r>
            <w:instrText xml:space="preserve"> HYPERLINK \l "_Toc120638337" </w:instrText>
          </w:r>
          <w:r>
            <w:fldChar w:fldCharType="separate"/>
          </w:r>
          <w:r>
            <w:rPr>
              <w:rStyle w:val="27"/>
            </w:rPr>
            <w:t>5.2 上行接口部署说明</w:t>
          </w:r>
          <w:r>
            <w:tab/>
          </w:r>
          <w:r>
            <w:fldChar w:fldCharType="begin"/>
          </w:r>
          <w:r>
            <w:instrText xml:space="preserve"> PAGEREF _Toc120638337 \h </w:instrText>
          </w:r>
          <w:r>
            <w:fldChar w:fldCharType="separate"/>
          </w:r>
          <w:r>
            <w:t>18</w:t>
          </w:r>
          <w:r>
            <w:fldChar w:fldCharType="end"/>
          </w:r>
          <w:r>
            <w:fldChar w:fldCharType="end"/>
          </w:r>
        </w:p>
        <w:p>
          <w:pPr>
            <w:pStyle w:val="14"/>
            <w:tabs>
              <w:tab w:val="right" w:leader="dot" w:pos="10456"/>
            </w:tabs>
          </w:pPr>
          <w:r>
            <w:fldChar w:fldCharType="begin"/>
          </w:r>
          <w:r>
            <w:instrText xml:space="preserve"> HYPERLINK \l "_Toc120638338" </w:instrText>
          </w:r>
          <w:r>
            <w:fldChar w:fldCharType="separate"/>
          </w:r>
          <w:r>
            <w:rPr>
              <w:rStyle w:val="27"/>
            </w:rPr>
            <w:t>5.3 上行数据接口代码编写说明</w:t>
          </w:r>
          <w:r>
            <w:tab/>
          </w:r>
          <w:r>
            <w:fldChar w:fldCharType="begin"/>
          </w:r>
          <w:r>
            <w:instrText xml:space="preserve"> PAGEREF _Toc120638338 \h </w:instrText>
          </w:r>
          <w:r>
            <w:fldChar w:fldCharType="separate"/>
          </w:r>
          <w:r>
            <w:t>18</w:t>
          </w:r>
          <w:r>
            <w:fldChar w:fldCharType="end"/>
          </w:r>
          <w:r>
            <w:fldChar w:fldCharType="end"/>
          </w:r>
        </w:p>
        <w:p>
          <w:pPr>
            <w:pStyle w:val="14"/>
            <w:tabs>
              <w:tab w:val="right" w:leader="dot" w:pos="10456"/>
            </w:tabs>
          </w:pPr>
          <w:r>
            <w:fldChar w:fldCharType="begin"/>
          </w:r>
          <w:r>
            <w:instrText xml:space="preserve"> HYPERLINK \l "_Toc120638339" </w:instrText>
          </w:r>
          <w:r>
            <w:fldChar w:fldCharType="separate"/>
          </w:r>
          <w:r>
            <w:rPr>
              <w:rStyle w:val="27"/>
            </w:rPr>
            <w:t>5.4 调用AEP接口下行指令</w:t>
          </w:r>
          <w:r>
            <w:tab/>
          </w:r>
          <w:r>
            <w:fldChar w:fldCharType="begin"/>
          </w:r>
          <w:r>
            <w:instrText xml:space="preserve"> PAGEREF _Toc120638339 \h </w:instrText>
          </w:r>
          <w:r>
            <w:fldChar w:fldCharType="separate"/>
          </w:r>
          <w:r>
            <w:t>21</w:t>
          </w:r>
          <w:r>
            <w:fldChar w:fldCharType="end"/>
          </w:r>
          <w:r>
            <w:fldChar w:fldCharType="end"/>
          </w:r>
        </w:p>
        <w:p>
          <w:pPr>
            <w:pStyle w:val="14"/>
            <w:tabs>
              <w:tab w:val="right" w:leader="dot" w:pos="10456"/>
            </w:tabs>
          </w:pPr>
          <w:r>
            <w:fldChar w:fldCharType="begin"/>
          </w:r>
          <w:r>
            <w:instrText xml:space="preserve"> HYPERLINK \l "_Toc120638340" </w:instrText>
          </w:r>
          <w:r>
            <w:fldChar w:fldCharType="separate"/>
          </w:r>
          <w:r>
            <w:rPr>
              <w:rStyle w:val="27"/>
            </w:rPr>
            <w:t>5.5AEP问题解答</w:t>
          </w:r>
          <w:r>
            <w:tab/>
          </w:r>
          <w:r>
            <w:fldChar w:fldCharType="begin"/>
          </w:r>
          <w:r>
            <w:instrText xml:space="preserve"> PAGEREF _Toc120638340 \h </w:instrText>
          </w:r>
          <w:r>
            <w:fldChar w:fldCharType="separate"/>
          </w:r>
          <w:r>
            <w:t>28</w:t>
          </w:r>
          <w:r>
            <w:fldChar w:fldCharType="end"/>
          </w:r>
          <w:r>
            <w:fldChar w:fldCharType="end"/>
          </w:r>
        </w:p>
        <w:p>
          <w:pPr>
            <w:pStyle w:val="8"/>
            <w:ind w:left="210" w:right="210"/>
          </w:pPr>
          <w:r>
            <w:fldChar w:fldCharType="begin"/>
          </w:r>
          <w:r>
            <w:instrText xml:space="preserve"> HYPERLINK \l "_Toc120638341" </w:instrText>
          </w:r>
          <w:r>
            <w:fldChar w:fldCharType="separate"/>
          </w:r>
          <w:r>
            <w:rPr>
              <w:rStyle w:val="27"/>
            </w:rPr>
            <w:t>5.5.1 手环的心率，血压，温度解析示例</w:t>
          </w:r>
          <w:r>
            <w:tab/>
          </w:r>
          <w:r>
            <w:fldChar w:fldCharType="begin"/>
          </w:r>
          <w:r>
            <w:instrText xml:space="preserve"> PAGEREF _Toc120638341 \h </w:instrText>
          </w:r>
          <w:r>
            <w:fldChar w:fldCharType="separate"/>
          </w:r>
          <w:r>
            <w:t>28</w:t>
          </w:r>
          <w:r>
            <w:fldChar w:fldCharType="end"/>
          </w:r>
          <w:r>
            <w:fldChar w:fldCharType="end"/>
          </w:r>
        </w:p>
        <w:p>
          <w:pPr>
            <w:pStyle w:val="8"/>
            <w:ind w:left="210" w:right="210"/>
          </w:pPr>
          <w:r>
            <w:fldChar w:fldCharType="begin"/>
          </w:r>
          <w:r>
            <w:instrText xml:space="preserve"> HYPERLINK \l "_Toc120638342" </w:instrText>
          </w:r>
          <w:r>
            <w:fldChar w:fldCharType="separate"/>
          </w:r>
          <w:r>
            <w:rPr>
              <w:rStyle w:val="27"/>
            </w:rPr>
            <w:t>5.5.2 调用高德接口的有关事项</w:t>
          </w:r>
          <w:r>
            <w:tab/>
          </w:r>
          <w:r>
            <w:fldChar w:fldCharType="begin"/>
          </w:r>
          <w:r>
            <w:instrText xml:space="preserve"> PAGEREF _Toc120638342 \h </w:instrText>
          </w:r>
          <w:r>
            <w:fldChar w:fldCharType="separate"/>
          </w:r>
          <w:r>
            <w:t>29</w:t>
          </w:r>
          <w:r>
            <w:fldChar w:fldCharType="end"/>
          </w:r>
          <w:r>
            <w:fldChar w:fldCharType="end"/>
          </w:r>
        </w:p>
        <w:p>
          <w:pPr>
            <w:pStyle w:val="17"/>
            <w:tabs>
              <w:tab w:val="right" w:leader="dot" w:pos="10456"/>
            </w:tabs>
          </w:pPr>
          <w:r>
            <w:fldChar w:fldCharType="begin"/>
          </w:r>
          <w:r>
            <w:instrText xml:space="preserve"> HYPERLINK \l "_Toc120638343" </w:instrText>
          </w:r>
          <w:r>
            <w:fldChar w:fldCharType="separate"/>
          </w:r>
          <w:r>
            <w:rPr>
              <w:rStyle w:val="27"/>
            </w:rPr>
            <w:t>5.5.2.1</w:t>
          </w:r>
          <w:r>
            <w:tab/>
          </w:r>
          <w:r>
            <w:fldChar w:fldCharType="begin"/>
          </w:r>
          <w:r>
            <w:instrText xml:space="preserve"> PAGEREF _Toc120638343 \h </w:instrText>
          </w:r>
          <w:r>
            <w:fldChar w:fldCharType="separate"/>
          </w:r>
          <w:r>
            <w:t>29</w:t>
          </w:r>
          <w:r>
            <w:fldChar w:fldCharType="end"/>
          </w:r>
          <w:r>
            <w:fldChar w:fldCharType="end"/>
          </w:r>
        </w:p>
        <w:p>
          <w:pPr>
            <w:pStyle w:val="17"/>
            <w:tabs>
              <w:tab w:val="right" w:leader="dot" w:pos="10456"/>
            </w:tabs>
          </w:pPr>
          <w:r>
            <w:fldChar w:fldCharType="begin"/>
          </w:r>
          <w:r>
            <w:instrText xml:space="preserve"> HYPERLINK \l "_Toc120638344" </w:instrText>
          </w:r>
          <w:r>
            <w:fldChar w:fldCharType="separate"/>
          </w:r>
          <w:r>
            <w:rPr>
              <w:rStyle w:val="27"/>
            </w:rPr>
            <w:t>5.5.2.2</w:t>
          </w:r>
          <w:r>
            <w:tab/>
          </w:r>
          <w:r>
            <w:fldChar w:fldCharType="begin"/>
          </w:r>
          <w:r>
            <w:instrText xml:space="preserve"> PAGEREF _Toc120638344 \h </w:instrText>
          </w:r>
          <w:r>
            <w:fldChar w:fldCharType="separate"/>
          </w:r>
          <w:r>
            <w:t>29</w:t>
          </w:r>
          <w:r>
            <w:fldChar w:fldCharType="end"/>
          </w:r>
          <w:r>
            <w:fldChar w:fldCharType="end"/>
          </w:r>
        </w:p>
        <w:p>
          <w:pPr>
            <w:pStyle w:val="17"/>
            <w:tabs>
              <w:tab w:val="right" w:leader="dot" w:pos="10456"/>
            </w:tabs>
          </w:pPr>
          <w:r>
            <w:fldChar w:fldCharType="begin"/>
          </w:r>
          <w:r>
            <w:instrText xml:space="preserve"> HYPERLINK \l "_Toc120638345" </w:instrText>
          </w:r>
          <w:r>
            <w:fldChar w:fldCharType="separate"/>
          </w:r>
          <w:r>
            <w:rPr>
              <w:rStyle w:val="27"/>
            </w:rPr>
            <w:t>5.5.2.4</w:t>
          </w:r>
          <w:r>
            <w:tab/>
          </w:r>
          <w:r>
            <w:fldChar w:fldCharType="begin"/>
          </w:r>
          <w:r>
            <w:instrText xml:space="preserve"> PAGEREF _Toc120638345 \h </w:instrText>
          </w:r>
          <w:r>
            <w:fldChar w:fldCharType="separate"/>
          </w:r>
          <w:r>
            <w:t>29</w:t>
          </w:r>
          <w:r>
            <w:fldChar w:fldCharType="end"/>
          </w:r>
          <w:r>
            <w:fldChar w:fldCharType="end"/>
          </w:r>
        </w:p>
        <w:p>
          <w:pPr>
            <w:pStyle w:val="8"/>
            <w:ind w:left="210" w:right="210"/>
          </w:pPr>
          <w:r>
            <w:fldChar w:fldCharType="begin"/>
          </w:r>
          <w:r>
            <w:instrText xml:space="preserve"> HYPERLINK \l "_Toc120638346" </w:instrText>
          </w:r>
          <w:r>
            <w:fldChar w:fldCharType="separate"/>
          </w:r>
          <w:r>
            <w:rPr>
              <w:rStyle w:val="27"/>
            </w:rPr>
            <w:t>5.5.3 手环睡眠解析答疑，根据需求需要就解析</w:t>
          </w:r>
          <w:r>
            <w:tab/>
          </w:r>
          <w:r>
            <w:fldChar w:fldCharType="begin"/>
          </w:r>
          <w:r>
            <w:instrText xml:space="preserve"> PAGEREF _Toc120638346 \h </w:instrText>
          </w:r>
          <w:r>
            <w:fldChar w:fldCharType="separate"/>
          </w:r>
          <w:r>
            <w:t>29</w:t>
          </w:r>
          <w:r>
            <w:fldChar w:fldCharType="end"/>
          </w:r>
          <w:r>
            <w:fldChar w:fldCharType="end"/>
          </w:r>
        </w:p>
        <w:p>
          <w:pPr>
            <w:pStyle w:val="8"/>
            <w:ind w:left="210" w:right="210"/>
          </w:pPr>
          <w:r>
            <w:fldChar w:fldCharType="begin"/>
          </w:r>
          <w:r>
            <w:instrText xml:space="preserve"> HYPERLINK \l "_Toc120638347" </w:instrText>
          </w:r>
          <w:r>
            <w:fldChar w:fldCharType="separate"/>
          </w:r>
          <w:r>
            <w:rPr>
              <w:rStyle w:val="27"/>
            </w:rPr>
            <w:t>5.5.3 北向SDK 是什么需要下载码</w:t>
          </w:r>
          <w:r>
            <w:tab/>
          </w:r>
          <w:r>
            <w:fldChar w:fldCharType="begin"/>
          </w:r>
          <w:r>
            <w:instrText xml:space="preserve"> PAGEREF _Toc120638347 \h </w:instrText>
          </w:r>
          <w:r>
            <w:fldChar w:fldCharType="separate"/>
          </w:r>
          <w:r>
            <w:t>30</w:t>
          </w:r>
          <w:r>
            <w:fldChar w:fldCharType="end"/>
          </w:r>
          <w:r>
            <w:fldChar w:fldCharType="end"/>
          </w:r>
        </w:p>
        <w:p>
          <w:pPr>
            <w:pStyle w:val="8"/>
            <w:ind w:left="210" w:right="210"/>
          </w:pPr>
          <w:r>
            <w:fldChar w:fldCharType="begin"/>
          </w:r>
          <w:r>
            <w:instrText xml:space="preserve"> HYPERLINK \l "_Toc120638348" </w:instrText>
          </w:r>
          <w:r>
            <w:fldChar w:fldCharType="separate"/>
          </w:r>
          <w:r>
            <w:rPr>
              <w:rStyle w:val="27"/>
            </w:rPr>
            <w:t>5.5.4 设备指令下行注意事项</w:t>
          </w:r>
          <w:r>
            <w:tab/>
          </w:r>
          <w:r>
            <w:fldChar w:fldCharType="begin"/>
          </w:r>
          <w:r>
            <w:instrText xml:space="preserve"> PAGEREF _Toc120638348 \h </w:instrText>
          </w:r>
          <w:r>
            <w:fldChar w:fldCharType="separate"/>
          </w:r>
          <w:r>
            <w:t>30</w:t>
          </w:r>
          <w:r>
            <w:fldChar w:fldCharType="end"/>
          </w:r>
          <w:r>
            <w:fldChar w:fldCharType="end"/>
          </w:r>
        </w:p>
        <w:p>
          <w:pPr>
            <w:pStyle w:val="14"/>
            <w:tabs>
              <w:tab w:val="right" w:leader="dot" w:pos="10456"/>
            </w:tabs>
          </w:pPr>
          <w:r>
            <w:fldChar w:fldCharType="begin"/>
          </w:r>
          <w:r>
            <w:instrText xml:space="preserve"> HYPERLINK \l "_Toc120638349" </w:instrText>
          </w:r>
          <w:r>
            <w:fldChar w:fldCharType="separate"/>
          </w:r>
          <w:r>
            <w:rPr>
              <w:rStyle w:val="27"/>
            </w:rPr>
            <w:t>二、OC平台对接</w:t>
          </w:r>
          <w:r>
            <w:tab/>
          </w:r>
          <w:r>
            <w:fldChar w:fldCharType="begin"/>
          </w:r>
          <w:r>
            <w:instrText xml:space="preserve"> PAGEREF _Toc120638349 \h </w:instrText>
          </w:r>
          <w:r>
            <w:fldChar w:fldCharType="separate"/>
          </w:r>
          <w:r>
            <w:t>31</w:t>
          </w:r>
          <w:r>
            <w:fldChar w:fldCharType="end"/>
          </w:r>
          <w:r>
            <w:fldChar w:fldCharType="end"/>
          </w:r>
        </w:p>
        <w:p>
          <w:pPr>
            <w:pStyle w:val="14"/>
            <w:tabs>
              <w:tab w:val="right" w:leader="dot" w:pos="10456"/>
            </w:tabs>
          </w:pPr>
          <w:r>
            <w:fldChar w:fldCharType="begin"/>
          </w:r>
          <w:r>
            <w:instrText xml:space="preserve"> HYPERLINK \l "_Toc120638350" </w:instrText>
          </w:r>
          <w:r>
            <w:fldChar w:fldCharType="separate"/>
          </w:r>
          <w:r>
            <w:rPr>
              <w:rStyle w:val="27"/>
            </w:rPr>
            <w:t>1、欧孚公用插件获取</w:t>
          </w:r>
          <w:r>
            <w:tab/>
          </w:r>
          <w:r>
            <w:fldChar w:fldCharType="begin"/>
          </w:r>
          <w:r>
            <w:instrText xml:space="preserve"> PAGEREF _Toc120638350 \h </w:instrText>
          </w:r>
          <w:r>
            <w:fldChar w:fldCharType="separate"/>
          </w:r>
          <w:r>
            <w:t>31</w:t>
          </w:r>
          <w:r>
            <w:fldChar w:fldCharType="end"/>
          </w:r>
          <w:r>
            <w:fldChar w:fldCharType="end"/>
          </w:r>
        </w:p>
        <w:p>
          <w:pPr>
            <w:pStyle w:val="14"/>
            <w:tabs>
              <w:tab w:val="right" w:leader="dot" w:pos="10456"/>
            </w:tabs>
          </w:pPr>
          <w:r>
            <w:fldChar w:fldCharType="begin"/>
          </w:r>
          <w:r>
            <w:instrText xml:space="preserve"> HYPERLINK \l "_Toc120638351" </w:instrText>
          </w:r>
          <w:r>
            <w:fldChar w:fldCharType="separate"/>
          </w:r>
          <w:r>
            <w:rPr>
              <w:rStyle w:val="27"/>
            </w:rPr>
            <w:t>2、插件上传</w:t>
          </w:r>
          <w:r>
            <w:tab/>
          </w:r>
          <w:r>
            <w:fldChar w:fldCharType="begin"/>
          </w:r>
          <w:r>
            <w:instrText xml:space="preserve"> PAGEREF _Toc120638351 \h </w:instrText>
          </w:r>
          <w:r>
            <w:fldChar w:fldCharType="separate"/>
          </w:r>
          <w:r>
            <w:t>31</w:t>
          </w:r>
          <w:r>
            <w:fldChar w:fldCharType="end"/>
          </w:r>
          <w:r>
            <w:fldChar w:fldCharType="end"/>
          </w:r>
        </w:p>
        <w:p>
          <w:pPr>
            <w:pStyle w:val="14"/>
            <w:tabs>
              <w:tab w:val="right" w:leader="dot" w:pos="10456"/>
            </w:tabs>
          </w:pPr>
          <w:r>
            <w:fldChar w:fldCharType="begin"/>
          </w:r>
          <w:r>
            <w:instrText xml:space="preserve"> HYPERLINK \l "_Toc120638352" </w:instrText>
          </w:r>
          <w:r>
            <w:fldChar w:fldCharType="separate"/>
          </w:r>
          <w:r>
            <w:rPr>
              <w:rStyle w:val="27"/>
            </w:rPr>
            <w:t>三、设备Wifi数据解析【必读】</w:t>
          </w:r>
          <w:r>
            <w:tab/>
          </w:r>
          <w:r>
            <w:fldChar w:fldCharType="begin"/>
          </w:r>
          <w:r>
            <w:instrText xml:space="preserve"> PAGEREF _Toc120638352 \h </w:instrText>
          </w:r>
          <w:r>
            <w:fldChar w:fldCharType="separate"/>
          </w:r>
          <w:r>
            <w:t>32</w:t>
          </w:r>
          <w:r>
            <w:fldChar w:fldCharType="end"/>
          </w:r>
          <w:r>
            <w:fldChar w:fldCharType="end"/>
          </w:r>
        </w:p>
        <w:p>
          <w:pPr>
            <w:pStyle w:val="14"/>
            <w:tabs>
              <w:tab w:val="right" w:leader="dot" w:pos="10456"/>
            </w:tabs>
          </w:pPr>
          <w:r>
            <w:fldChar w:fldCharType="begin"/>
          </w:r>
          <w:r>
            <w:instrText xml:space="preserve"> HYPERLINK \l "_Toc120638353" </w:instrText>
          </w:r>
          <w:r>
            <w:fldChar w:fldCharType="separate"/>
          </w:r>
          <w:r>
            <w:rPr>
              <w:rStyle w:val="27"/>
            </w:rPr>
            <w:t>四、上行数据解析和下行指令配置说明【必读】</w:t>
          </w:r>
          <w:r>
            <w:tab/>
          </w:r>
          <w:r>
            <w:fldChar w:fldCharType="begin"/>
          </w:r>
          <w:r>
            <w:instrText xml:space="preserve"> PAGEREF _Toc120638353 \h </w:instrText>
          </w:r>
          <w:r>
            <w:fldChar w:fldCharType="separate"/>
          </w:r>
          <w:r>
            <w:t>32</w:t>
          </w:r>
          <w:r>
            <w:fldChar w:fldCharType="end"/>
          </w:r>
          <w:r>
            <w:fldChar w:fldCharType="end"/>
          </w:r>
        </w:p>
        <w:p>
          <w:pPr>
            <w:rPr>
              <w:szCs w:val="21"/>
            </w:rPr>
          </w:pPr>
          <w:r>
            <w:rPr>
              <w:b/>
              <w:bCs/>
              <w:szCs w:val="21"/>
              <w:lang w:val="zh-CN"/>
            </w:rPr>
            <w:fldChar w:fldCharType="end"/>
          </w:r>
        </w:p>
      </w:sdtContent>
    </w:sdt>
    <w:p>
      <w:pPr>
        <w:pStyle w:val="19"/>
        <w:jc w:val="left"/>
      </w:pPr>
      <w:bookmarkStart w:id="0" w:name="_Toc120638310"/>
      <w:r>
        <w:rPr>
          <w:rFonts w:hint="eastAsia"/>
        </w:rPr>
        <w:t>平台对接说明【必读】</w:t>
      </w:r>
      <w:bookmarkEnd w:id="0"/>
    </w:p>
    <w:p>
      <w:pPr>
        <w:ind w:firstLine="210" w:firstLineChars="100"/>
        <w:rPr>
          <w:rFonts w:ascii="微软雅黑" w:hAnsi="微软雅黑" w:eastAsia="微软雅黑"/>
          <w:color w:val="000000"/>
          <w:szCs w:val="21"/>
        </w:rPr>
      </w:pPr>
      <w:r>
        <w:rPr>
          <w:rFonts w:hint="eastAsia" w:ascii="微软雅黑" w:hAnsi="微软雅黑" w:eastAsia="微软雅黑"/>
          <w:color w:val="000000"/>
          <w:szCs w:val="21"/>
        </w:rPr>
        <w:t>1、最新版本下载地址：</w:t>
      </w:r>
      <w:r>
        <w:t>https://www.oviphone.cn/Doc_Center/</w:t>
      </w:r>
    </w:p>
    <w:p>
      <w:pPr>
        <w:ind w:firstLine="210" w:firstLineChars="100"/>
        <w:rPr>
          <w:rFonts w:ascii="微软雅黑" w:hAnsi="微软雅黑" w:eastAsia="微软雅黑"/>
          <w:color w:val="000000"/>
          <w:szCs w:val="21"/>
        </w:rPr>
      </w:pPr>
      <w:r>
        <w:rPr>
          <w:rFonts w:ascii="微软雅黑" w:hAnsi="微软雅黑" w:eastAsia="微软雅黑"/>
          <w:color w:val="000000"/>
          <w:szCs w:val="21"/>
        </w:rPr>
        <w:t>2</w:t>
      </w:r>
      <w:r>
        <w:rPr>
          <w:rFonts w:hint="eastAsia" w:ascii="微软雅黑" w:hAnsi="微软雅黑" w:eastAsia="微软雅黑"/>
          <w:color w:val="000000"/>
          <w:szCs w:val="21"/>
        </w:rPr>
        <w:t>、电信最新推荐模式是AEP平台的对接方式；针对已有OC平台的合作伙伴，也可以采用OC平台的对接模式。</w:t>
      </w:r>
    </w:p>
    <w:p>
      <w:pPr>
        <w:pStyle w:val="19"/>
        <w:jc w:val="left"/>
      </w:pPr>
    </w:p>
    <w:p>
      <w:pPr>
        <w:pStyle w:val="19"/>
        <w:jc w:val="left"/>
      </w:pPr>
      <w:bookmarkStart w:id="1" w:name="_Toc120638311"/>
      <w:r>
        <w:rPr>
          <w:rFonts w:hint="eastAsia"/>
        </w:rPr>
        <w:t>一、AEP平台对接</w:t>
      </w:r>
      <w:bookmarkEnd w:id="1"/>
    </w:p>
    <w:p>
      <w:pPr>
        <w:pStyle w:val="19"/>
        <w:jc w:val="left"/>
      </w:pPr>
      <w:bookmarkStart w:id="2" w:name="_Toc120638312"/>
      <w:r>
        <w:rPr>
          <w:rFonts w:hint="eastAsia"/>
        </w:rPr>
        <w:t>1、AEP的平台的注册和准备</w:t>
      </w:r>
      <w:bookmarkEnd w:id="2"/>
    </w:p>
    <w:p>
      <w:pPr>
        <w:pStyle w:val="43"/>
        <w:ind w:firstLine="420" w:firstLineChars="200"/>
        <w:rPr>
          <w:rFonts w:hAnsi="微软雅黑"/>
          <w:sz w:val="21"/>
          <w:szCs w:val="21"/>
        </w:rPr>
      </w:pPr>
      <w:r>
        <w:rPr>
          <w:rFonts w:hint="eastAsia"/>
          <w:sz w:val="21"/>
          <w:szCs w:val="21"/>
        </w:rPr>
        <w:t>客户自行申请电信AEP平台账户，并在AEP平台设备按照如下填写相关的信息</w:t>
      </w:r>
      <w:r>
        <w:rPr>
          <w:rFonts w:hint="eastAsia" w:hAnsi="微软雅黑"/>
          <w:sz w:val="21"/>
          <w:szCs w:val="21"/>
        </w:rPr>
        <w:t>文档“中国电信NB网关2.0基础版接入指导手册”（最新版本咨询电信物联网公司）</w:t>
      </w:r>
    </w:p>
    <w:p>
      <w:pPr>
        <w:rPr>
          <w:rFonts w:ascii="微软雅黑" w:hAnsi="微软雅黑" w:eastAsia="微软雅黑"/>
          <w:szCs w:val="21"/>
        </w:rPr>
      </w:pPr>
      <w:r>
        <w:rPr>
          <w:rFonts w:hint="eastAsia" w:ascii="微软雅黑" w:hAnsi="微软雅黑" w:eastAsia="微软雅黑"/>
          <w:szCs w:val="21"/>
        </w:rPr>
        <w:t>0</w:t>
      </w:r>
      <w:r>
        <w:rPr>
          <w:rFonts w:ascii="微软雅黑" w:hAnsi="微软雅黑" w:eastAsia="微软雅黑"/>
          <w:szCs w:val="21"/>
        </w:rPr>
        <w:t>1</w:t>
      </w:r>
      <w:r>
        <w:rPr>
          <w:rFonts w:hint="eastAsia" w:ascii="微软雅黑" w:hAnsi="微软雅黑" w:eastAsia="微软雅黑"/>
          <w:szCs w:val="21"/>
        </w:rPr>
        <w:t>、设备数据通过A</w:t>
      </w:r>
      <w:r>
        <w:rPr>
          <w:rFonts w:ascii="微软雅黑" w:hAnsi="微软雅黑" w:eastAsia="微软雅黑"/>
          <w:szCs w:val="21"/>
        </w:rPr>
        <w:t>EP</w:t>
      </w:r>
      <w:r>
        <w:rPr>
          <w:rFonts w:hint="eastAsia" w:ascii="微软雅黑" w:hAnsi="微软雅黑" w:eastAsia="微软雅黑"/>
          <w:szCs w:val="21"/>
        </w:rPr>
        <w:t>接入自己的服务器后因定位wifi和基站解析需要使用到第三方服务解析，推荐使用高德地图提供的【智能硬件行业解决方案</w:t>
      </w:r>
      <w:r>
        <w:fldChar w:fldCharType="begin"/>
      </w:r>
      <w:r>
        <w:instrText xml:space="preserve"> HYPERLINK "https://lbs.amap.com/smart/smarthard" </w:instrText>
      </w:r>
      <w:r>
        <w:fldChar w:fldCharType="separate"/>
      </w:r>
      <w:r>
        <w:rPr>
          <w:rStyle w:val="27"/>
          <w:szCs w:val="21"/>
        </w:rPr>
        <w:t>https://lbs.amap.com/smart/smarthard</w:t>
      </w:r>
      <w:r>
        <w:rPr>
          <w:rStyle w:val="27"/>
          <w:szCs w:val="21"/>
        </w:rPr>
        <w:fldChar w:fldCharType="end"/>
      </w:r>
      <w:r>
        <w:rPr>
          <w:rFonts w:hint="eastAsia" w:ascii="微软雅黑" w:hAnsi="微软雅黑" w:eastAsia="微软雅黑"/>
          <w:szCs w:val="21"/>
        </w:rPr>
        <w:t>】需要注册高德开发者账号做企业认证【企业认证可提高解析次数】。</w:t>
      </w:r>
    </w:p>
    <w:p>
      <w:pPr>
        <w:rPr>
          <w:rFonts w:ascii="微软雅黑" w:hAnsi="微软雅黑" w:eastAsia="微软雅黑"/>
          <w:szCs w:val="21"/>
        </w:rPr>
      </w:pPr>
      <w:r>
        <w:rPr>
          <w:rFonts w:ascii="微软雅黑" w:hAnsi="微软雅黑" w:eastAsia="微软雅黑"/>
          <w:szCs w:val="21"/>
        </w:rPr>
        <w:t>02</w:t>
      </w:r>
      <w:r>
        <w:rPr>
          <w:rFonts w:hint="eastAsia" w:ascii="微软雅黑" w:hAnsi="微软雅黑" w:eastAsia="微软雅黑"/>
          <w:szCs w:val="21"/>
        </w:rPr>
        <w:t>、通过A</w:t>
      </w:r>
      <w:r>
        <w:rPr>
          <w:rFonts w:ascii="微软雅黑" w:hAnsi="微软雅黑" w:eastAsia="微软雅黑"/>
          <w:szCs w:val="21"/>
        </w:rPr>
        <w:t>EP</w:t>
      </w:r>
      <w:r>
        <w:rPr>
          <w:rFonts w:hint="eastAsia" w:ascii="微软雅黑" w:hAnsi="微软雅黑" w:eastAsia="微软雅黑"/>
          <w:szCs w:val="21"/>
        </w:rPr>
        <w:t>提供的接口下发指令到设备 需申请应用管理-&gt; 新增应用&gt;获取APP key 及</w:t>
      </w:r>
      <w:r>
        <w:rPr>
          <w:rFonts w:ascii="Helvetica" w:hAnsi="Helvetica"/>
          <w:color w:val="000000" w:themeColor="text1"/>
          <w:szCs w:val="21"/>
          <w:shd w:val="clear" w:color="auto" w:fill="FFFFFF"/>
        </w:rPr>
        <w:t>App Secret</w:t>
      </w:r>
      <w:r>
        <w:rPr>
          <w:rFonts w:hint="eastAsia" w:ascii="Helvetica" w:hAnsi="Helvetica"/>
          <w:color w:val="000000" w:themeColor="text1"/>
          <w:szCs w:val="21"/>
          <w:shd w:val="clear" w:color="auto" w:fill="FFFFFF"/>
        </w:rPr>
        <w:t>【具体请详细阅读</w:t>
      </w:r>
      <w:r>
        <w:rPr>
          <w:rFonts w:ascii="Helvetica" w:hAnsi="Helvetica"/>
          <w:color w:val="000000" w:themeColor="text1"/>
          <w:szCs w:val="21"/>
          <w:shd w:val="clear" w:color="auto" w:fill="FFFFFF"/>
        </w:rPr>
        <w:t>AEP</w:t>
      </w:r>
      <w:r>
        <w:rPr>
          <w:rFonts w:hint="eastAsia" w:ascii="Helvetica" w:hAnsi="Helvetica"/>
          <w:color w:val="000000" w:themeColor="text1"/>
          <w:szCs w:val="21"/>
          <w:shd w:val="clear" w:color="auto" w:fill="FFFFFF"/>
        </w:rPr>
        <w:t>提供的相关文档】</w:t>
      </w:r>
    </w:p>
    <w:p>
      <w:pPr>
        <w:pStyle w:val="19"/>
        <w:jc w:val="left"/>
      </w:pPr>
      <w:bookmarkStart w:id="3" w:name="_Toc120638313"/>
      <w:r>
        <w:t>1</w:t>
      </w:r>
      <w:r>
        <w:rPr>
          <w:rFonts w:hint="eastAsia"/>
        </w:rPr>
        <w:t>.1AEP注册</w:t>
      </w:r>
      <w:bookmarkEnd w:id="3"/>
    </w:p>
    <w:p>
      <w:pPr>
        <w:pStyle w:val="31"/>
        <w:ind w:left="380" w:firstLine="0" w:firstLineChars="0"/>
        <w:rPr>
          <w:rFonts w:ascii="微软雅黑" w:hAnsi="微软雅黑" w:eastAsia="微软雅黑"/>
          <w:b/>
          <w:bCs/>
          <w:color w:val="000000"/>
          <w:szCs w:val="21"/>
        </w:rPr>
      </w:pPr>
      <w:r>
        <w:rPr>
          <w:rFonts w:hint="eastAsia" w:ascii="微软雅黑" w:hAnsi="微软雅黑" w:eastAsia="微软雅黑"/>
          <w:b/>
          <w:bCs/>
          <w:color w:val="000000"/>
          <w:szCs w:val="21"/>
        </w:rPr>
        <w:t>A</w:t>
      </w:r>
      <w:r>
        <w:rPr>
          <w:rFonts w:ascii="微软雅黑" w:hAnsi="微软雅黑" w:eastAsia="微软雅黑"/>
          <w:b/>
          <w:bCs/>
          <w:color w:val="000000"/>
          <w:szCs w:val="21"/>
        </w:rPr>
        <w:t>EP</w:t>
      </w:r>
      <w:r>
        <w:rPr>
          <w:rFonts w:hint="eastAsia" w:ascii="微软雅黑" w:hAnsi="微软雅黑" w:eastAsia="微软雅黑"/>
          <w:b/>
          <w:bCs/>
          <w:color w:val="000000"/>
          <w:szCs w:val="21"/>
        </w:rPr>
        <w:t>注册地址：</w:t>
      </w:r>
      <w:r>
        <w:fldChar w:fldCharType="begin"/>
      </w:r>
      <w:r>
        <w:instrText xml:space="preserve"> HYPERLINK "https://www.ctwing.cn/" </w:instrText>
      </w:r>
      <w:r>
        <w:fldChar w:fldCharType="separate"/>
      </w:r>
      <w:r>
        <w:rPr>
          <w:rFonts w:ascii="微软雅黑" w:hAnsi="微软雅黑" w:eastAsia="微软雅黑"/>
          <w:b/>
          <w:bCs/>
          <w:color w:val="000000"/>
          <w:szCs w:val="21"/>
          <w:u w:val="single"/>
        </w:rPr>
        <w:t>https://www.ctwing.cn/</w:t>
      </w:r>
      <w:r>
        <w:rPr>
          <w:rFonts w:ascii="微软雅黑" w:hAnsi="微软雅黑" w:eastAsia="微软雅黑"/>
          <w:b/>
          <w:bCs/>
          <w:color w:val="000000"/>
          <w:szCs w:val="21"/>
          <w:u w:val="single"/>
        </w:rPr>
        <w:fldChar w:fldCharType="end"/>
      </w:r>
    </w:p>
    <w:p>
      <w:pPr>
        <w:ind w:firstLine="420"/>
        <w:rPr>
          <w:rFonts w:ascii="微软雅黑" w:hAnsi="微软雅黑" w:eastAsia="微软雅黑"/>
          <w:color w:val="000000"/>
          <w:szCs w:val="21"/>
        </w:rPr>
      </w:pPr>
      <w:r>
        <w:rPr>
          <w:rFonts w:hint="eastAsia" w:ascii="微软雅黑" w:hAnsi="微软雅黑" w:eastAsia="微软雅黑"/>
          <w:color w:val="000000"/>
          <w:szCs w:val="21"/>
        </w:rPr>
        <w:t>注册 账号和密码</w:t>
      </w:r>
    </w:p>
    <w:p>
      <w:pPr>
        <w:jc w:val="center"/>
        <w:rPr>
          <w:rFonts w:ascii="微软雅黑" w:hAnsi="微软雅黑" w:eastAsia="微软雅黑"/>
          <w:color w:val="000000"/>
          <w:szCs w:val="21"/>
        </w:rPr>
      </w:pPr>
      <w:r>
        <w:rPr>
          <w:rFonts w:hint="eastAsia" w:ascii="微软雅黑" w:hAnsi="微软雅黑" w:eastAsia="微软雅黑"/>
          <w:color w:val="000000"/>
          <w:szCs w:val="21"/>
        </w:rPr>
        <w:drawing>
          <wp:inline distT="0" distB="0" distL="0" distR="0">
            <wp:extent cx="6165850" cy="710565"/>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5" cstate="print"/>
                    <a:srcRect/>
                    <a:stretch>
                      <a:fillRect/>
                    </a:stretch>
                  </pic:blipFill>
                  <pic:spPr>
                    <a:xfrm>
                      <a:off x="0" y="0"/>
                      <a:ext cx="6407541" cy="739016"/>
                    </a:xfrm>
                    <a:prstGeom prst="rect">
                      <a:avLst/>
                    </a:prstGeom>
                    <a:noFill/>
                    <a:ln w="9525">
                      <a:noFill/>
                      <a:miter lim="800000"/>
                      <a:headEnd/>
                      <a:tailEnd/>
                    </a:ln>
                  </pic:spPr>
                </pic:pic>
              </a:graphicData>
            </a:graphic>
          </wp:inline>
        </w:drawing>
      </w:r>
    </w:p>
    <w:p>
      <w:pPr>
        <w:pStyle w:val="19"/>
        <w:jc w:val="left"/>
      </w:pPr>
      <w:bookmarkStart w:id="4" w:name="_Toc120638314"/>
      <w:r>
        <w:rPr>
          <w:rFonts w:hint="eastAsia"/>
        </w:rPr>
        <w:t>1.2 注册页面【推荐企业注册认证】</w:t>
      </w:r>
      <w:bookmarkEnd w:id="4"/>
    </w:p>
    <w:p>
      <w:pPr>
        <w:jc w:val="center"/>
        <w:rPr>
          <w:rFonts w:ascii="微软雅黑" w:hAnsi="微软雅黑" w:eastAsia="微软雅黑"/>
          <w:color w:val="000000"/>
          <w:szCs w:val="21"/>
        </w:rPr>
      </w:pPr>
      <w:r>
        <w:rPr>
          <w:rFonts w:hint="eastAsia" w:ascii="微软雅黑" w:hAnsi="微软雅黑" w:eastAsia="微软雅黑"/>
          <w:color w:val="000000"/>
          <w:szCs w:val="21"/>
        </w:rPr>
        <w:drawing>
          <wp:inline distT="0" distB="0" distL="0" distR="0">
            <wp:extent cx="3342005" cy="4343400"/>
            <wp:effectExtent l="1905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6" cstate="print"/>
                    <a:srcRect/>
                    <a:stretch>
                      <a:fillRect/>
                    </a:stretch>
                  </pic:blipFill>
                  <pic:spPr>
                    <a:xfrm>
                      <a:off x="0" y="0"/>
                      <a:ext cx="3350008" cy="4353409"/>
                    </a:xfrm>
                    <a:prstGeom prst="rect">
                      <a:avLst/>
                    </a:prstGeom>
                    <a:noFill/>
                    <a:ln w="9525">
                      <a:noFill/>
                      <a:miter lim="800000"/>
                      <a:headEnd/>
                      <a:tailEnd/>
                    </a:ln>
                  </pic:spPr>
                </pic:pic>
              </a:graphicData>
            </a:graphic>
          </wp:inline>
        </w:drawing>
      </w:r>
    </w:p>
    <w:p>
      <w:pPr>
        <w:ind w:firstLine="420"/>
        <w:rPr>
          <w:rFonts w:ascii="微软雅黑" w:hAnsi="微软雅黑" w:eastAsia="微软雅黑"/>
          <w:color w:val="000000"/>
          <w:szCs w:val="21"/>
        </w:rPr>
      </w:pPr>
      <w:r>
        <w:rPr>
          <w:rFonts w:hint="eastAsia" w:ascii="微软雅黑" w:hAnsi="微软雅黑" w:eastAsia="微软雅黑"/>
          <w:color w:val="000000"/>
          <w:szCs w:val="21"/>
        </w:rPr>
        <w:t xml:space="preserve">然后点击登录 </w:t>
      </w:r>
    </w:p>
    <w:p>
      <w:pPr>
        <w:jc w:val="center"/>
        <w:rPr>
          <w:rFonts w:ascii="微软雅黑" w:hAnsi="微软雅黑" w:eastAsia="微软雅黑"/>
          <w:color w:val="000000"/>
          <w:szCs w:val="21"/>
        </w:rPr>
      </w:pPr>
      <w:r>
        <w:rPr>
          <w:rFonts w:hint="eastAsia" w:ascii="微软雅黑" w:hAnsi="微软雅黑" w:eastAsia="微软雅黑"/>
          <w:color w:val="000000"/>
          <w:szCs w:val="21"/>
        </w:rPr>
        <w:drawing>
          <wp:inline distT="0" distB="0" distL="0" distR="0">
            <wp:extent cx="3173095" cy="2307590"/>
            <wp:effectExtent l="19050" t="0" r="7856"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noChangeArrowheads="1"/>
                    </pic:cNvPicPr>
                  </pic:nvPicPr>
                  <pic:blipFill>
                    <a:blip r:embed="rId7" cstate="print"/>
                    <a:srcRect/>
                    <a:stretch>
                      <a:fillRect/>
                    </a:stretch>
                  </pic:blipFill>
                  <pic:spPr>
                    <a:xfrm>
                      <a:off x="0" y="0"/>
                      <a:ext cx="3178941" cy="2312168"/>
                    </a:xfrm>
                    <a:prstGeom prst="rect">
                      <a:avLst/>
                    </a:prstGeom>
                    <a:noFill/>
                    <a:ln w="9525">
                      <a:noFill/>
                      <a:miter lim="800000"/>
                      <a:headEnd/>
                      <a:tailEnd/>
                    </a:ln>
                  </pic:spPr>
                </pic:pic>
              </a:graphicData>
            </a:graphic>
          </wp:inline>
        </w:drawing>
      </w:r>
    </w:p>
    <w:p>
      <w:pPr>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6645910" cy="2561590"/>
            <wp:effectExtent l="19050" t="0" r="254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8" cstate="print"/>
                    <a:srcRect/>
                    <a:stretch>
                      <a:fillRect/>
                    </a:stretch>
                  </pic:blipFill>
                  <pic:spPr>
                    <a:xfrm>
                      <a:off x="0" y="0"/>
                      <a:ext cx="6645910" cy="2561773"/>
                    </a:xfrm>
                    <a:prstGeom prst="rect">
                      <a:avLst/>
                    </a:prstGeom>
                    <a:noFill/>
                    <a:ln w="9525">
                      <a:noFill/>
                      <a:miter lim="800000"/>
                      <a:headEnd/>
                      <a:tailEnd/>
                    </a:ln>
                  </pic:spPr>
                </pic:pic>
              </a:graphicData>
            </a:graphic>
          </wp:inline>
        </w:drawing>
      </w:r>
    </w:p>
    <w:p>
      <w:pPr>
        <w:pStyle w:val="19"/>
        <w:jc w:val="left"/>
      </w:pPr>
      <w:bookmarkStart w:id="5" w:name="_Toc120638315"/>
      <w:r>
        <w:rPr>
          <w:rFonts w:hint="eastAsia"/>
        </w:rPr>
        <w:t>1.3 初次登录选择通用组件服务-&gt;物联网使能服务</w:t>
      </w:r>
      <w:bookmarkEnd w:id="5"/>
    </w:p>
    <w:p>
      <w:r>
        <w:drawing>
          <wp:inline distT="0" distB="0" distL="0" distR="0">
            <wp:extent cx="6645910" cy="1728470"/>
            <wp:effectExtent l="19050" t="0" r="2540" b="0"/>
            <wp:docPr id="22" name="图片 3" descr="C:\Users\Oviphone\AppData\Local\Temp\WeChat Files\1b4e6e216a5b587748f12404b418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C:\Users\Oviphone\AppData\Local\Temp\WeChat Files\1b4e6e216a5b587748f12404b418288.png"/>
                    <pic:cNvPicPr>
                      <a:picLocks noChangeAspect="1" noChangeArrowheads="1"/>
                    </pic:cNvPicPr>
                  </pic:nvPicPr>
                  <pic:blipFill>
                    <a:blip r:embed="rId9"/>
                    <a:srcRect/>
                    <a:stretch>
                      <a:fillRect/>
                    </a:stretch>
                  </pic:blipFill>
                  <pic:spPr>
                    <a:xfrm>
                      <a:off x="0" y="0"/>
                      <a:ext cx="6645910" cy="1728876"/>
                    </a:xfrm>
                    <a:prstGeom prst="rect">
                      <a:avLst/>
                    </a:prstGeom>
                    <a:noFill/>
                    <a:ln w="9525">
                      <a:noFill/>
                      <a:miter lim="800000"/>
                      <a:headEnd/>
                      <a:tailEnd/>
                    </a:ln>
                  </pic:spPr>
                </pic:pic>
              </a:graphicData>
            </a:graphic>
          </wp:inline>
        </w:drawing>
      </w:r>
    </w:p>
    <w:p>
      <w:r>
        <w:drawing>
          <wp:inline distT="0" distB="0" distL="0" distR="0">
            <wp:extent cx="6645910" cy="2329815"/>
            <wp:effectExtent l="19050" t="0" r="2540" b="0"/>
            <wp:docPr id="26" name="图片 4" descr="C:\Users\Oviphone\AppData\Local\Temp\WeChat Files\1d857462b0a269c0ead369fc869e4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C:\Users\Oviphone\AppData\Local\Temp\WeChat Files\1d857462b0a269c0ead369fc869e4ed.png"/>
                    <pic:cNvPicPr>
                      <a:picLocks noChangeAspect="1" noChangeArrowheads="1"/>
                    </pic:cNvPicPr>
                  </pic:nvPicPr>
                  <pic:blipFill>
                    <a:blip r:embed="rId10"/>
                    <a:srcRect/>
                    <a:stretch>
                      <a:fillRect/>
                    </a:stretch>
                  </pic:blipFill>
                  <pic:spPr>
                    <a:xfrm>
                      <a:off x="0" y="0"/>
                      <a:ext cx="6645910" cy="2329888"/>
                    </a:xfrm>
                    <a:prstGeom prst="rect">
                      <a:avLst/>
                    </a:prstGeom>
                    <a:noFill/>
                    <a:ln w="9525">
                      <a:noFill/>
                      <a:miter lim="800000"/>
                      <a:headEnd/>
                      <a:tailEnd/>
                    </a:ln>
                  </pic:spPr>
                </pic:pic>
              </a:graphicData>
            </a:graphic>
          </wp:inline>
        </w:drawing>
      </w:r>
    </w:p>
    <w:p>
      <w:pPr>
        <w:rPr>
          <w:rFonts w:ascii="微软雅黑" w:hAnsi="微软雅黑" w:eastAsia="微软雅黑"/>
          <w:color w:val="000000"/>
          <w:szCs w:val="21"/>
        </w:rPr>
      </w:pPr>
      <w:r>
        <w:rPr>
          <w:rFonts w:hint="eastAsia" w:ascii="微软雅黑" w:hAnsi="微软雅黑" w:eastAsia="微软雅黑"/>
          <w:color w:val="000000"/>
          <w:szCs w:val="21"/>
        </w:rPr>
        <w:t>后面继续操作就和1.</w:t>
      </w:r>
      <w:r>
        <w:rPr>
          <w:rFonts w:ascii="微软雅黑" w:hAnsi="微软雅黑" w:eastAsia="微软雅黑"/>
          <w:color w:val="000000"/>
          <w:szCs w:val="21"/>
        </w:rPr>
        <w:t>4</w:t>
      </w:r>
      <w:r>
        <w:rPr>
          <w:rFonts w:hint="eastAsia" w:ascii="微软雅黑" w:hAnsi="微软雅黑" w:eastAsia="微软雅黑"/>
          <w:color w:val="000000"/>
          <w:szCs w:val="21"/>
        </w:rPr>
        <w:t>的使能服务就进入产品中心了。</w:t>
      </w:r>
    </w:p>
    <w:p>
      <w:pPr>
        <w:pStyle w:val="19"/>
        <w:jc w:val="left"/>
      </w:pPr>
      <w:bookmarkStart w:id="6" w:name="_Toc120638316"/>
      <w:r>
        <w:rPr>
          <w:rFonts w:hint="eastAsia"/>
        </w:rPr>
        <w:t>1.4后面再次登录时选择通用组件服务-&gt;物联网使能服务的立即使用按钮</w:t>
      </w:r>
      <w:bookmarkEnd w:id="6"/>
    </w:p>
    <w:p>
      <w:r>
        <w:drawing>
          <wp:inline distT="0" distB="0" distL="0" distR="0">
            <wp:extent cx="6645910" cy="2004695"/>
            <wp:effectExtent l="0" t="0" r="0" b="0"/>
            <wp:docPr id="33" name="图片 33" descr="C:\Users\吴礼平\AppData\Local\Temp\16455842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吴礼平\AppData\Local\Temp\164558428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45910" cy="2005263"/>
                    </a:xfrm>
                    <a:prstGeom prst="rect">
                      <a:avLst/>
                    </a:prstGeom>
                    <a:noFill/>
                    <a:ln>
                      <a:noFill/>
                    </a:ln>
                  </pic:spPr>
                </pic:pic>
              </a:graphicData>
            </a:graphic>
          </wp:inline>
        </w:drawing>
      </w:r>
    </w:p>
    <w:p>
      <w:pPr>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6645910" cy="3921125"/>
            <wp:effectExtent l="19050" t="0" r="254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noChangeArrowheads="1"/>
                    </pic:cNvPicPr>
                  </pic:nvPicPr>
                  <pic:blipFill>
                    <a:blip r:embed="rId12" cstate="print"/>
                    <a:srcRect/>
                    <a:stretch>
                      <a:fillRect/>
                    </a:stretch>
                  </pic:blipFill>
                  <pic:spPr>
                    <a:xfrm>
                      <a:off x="0" y="0"/>
                      <a:ext cx="6645910" cy="3921584"/>
                    </a:xfrm>
                    <a:prstGeom prst="rect">
                      <a:avLst/>
                    </a:prstGeom>
                    <a:noFill/>
                    <a:ln w="9525">
                      <a:noFill/>
                      <a:miter lim="800000"/>
                      <a:headEnd/>
                      <a:tailEnd/>
                    </a:ln>
                  </pic:spPr>
                </pic:pic>
              </a:graphicData>
            </a:graphic>
          </wp:inline>
        </w:drawing>
      </w:r>
    </w:p>
    <w:p>
      <w:pPr>
        <w:jc w:val="center"/>
        <w:rPr>
          <w:rFonts w:ascii="微软雅黑" w:hAnsi="微软雅黑" w:eastAsia="微软雅黑"/>
          <w:color w:val="000000"/>
          <w:szCs w:val="21"/>
        </w:rPr>
      </w:pPr>
    </w:p>
    <w:p>
      <w:pPr>
        <w:pStyle w:val="19"/>
        <w:jc w:val="left"/>
      </w:pPr>
      <w:bookmarkStart w:id="7" w:name="_Toc120638317"/>
      <w:r>
        <w:rPr>
          <w:rFonts w:hint="eastAsia"/>
        </w:rPr>
        <w:t>1.5 添加产品</w:t>
      </w:r>
      <w:bookmarkEnd w:id="7"/>
    </w:p>
    <w:p>
      <w:pPr>
        <w:rPr>
          <w:rFonts w:ascii="微软雅黑" w:hAnsi="微软雅黑" w:eastAsia="微软雅黑"/>
          <w:color w:val="000000"/>
          <w:szCs w:val="21"/>
        </w:rPr>
      </w:pPr>
      <w:r>
        <w:rPr>
          <w:rFonts w:hint="eastAsia" w:ascii="微软雅黑" w:hAnsi="微软雅黑" w:eastAsia="微软雅黑"/>
          <w:color w:val="000000"/>
          <w:szCs w:val="21"/>
        </w:rPr>
        <w:t>点击产品中心 进入添加产品的页面。下图就是添加产品的页面和关键要领</w:t>
      </w:r>
    </w:p>
    <w:p>
      <w:pPr>
        <w:rPr>
          <w:rFonts w:ascii="微软雅黑" w:hAnsi="微软雅黑" w:eastAsia="微软雅黑"/>
          <w:color w:val="000000"/>
          <w:szCs w:val="21"/>
        </w:rPr>
      </w:pPr>
    </w:p>
    <w:p>
      <w:pP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3257550" cy="7715250"/>
            <wp:effectExtent l="1905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noChangeArrowheads="1"/>
                    </pic:cNvPicPr>
                  </pic:nvPicPr>
                  <pic:blipFill>
                    <a:blip r:embed="rId13" cstate="print"/>
                    <a:srcRect/>
                    <a:stretch>
                      <a:fillRect/>
                    </a:stretch>
                  </pic:blipFill>
                  <pic:spPr>
                    <a:xfrm>
                      <a:off x="0" y="0"/>
                      <a:ext cx="3257550" cy="7715250"/>
                    </a:xfrm>
                    <a:prstGeom prst="rect">
                      <a:avLst/>
                    </a:prstGeom>
                    <a:noFill/>
                    <a:ln w="9525">
                      <a:noFill/>
                      <a:miter lim="800000"/>
                      <a:headEnd/>
                      <a:tailEnd/>
                    </a:ln>
                  </pic:spPr>
                </pic:pic>
              </a:graphicData>
            </a:graphic>
          </wp:inline>
        </w:drawing>
      </w:r>
    </w:p>
    <w:p>
      <w:pPr>
        <w:rPr>
          <w:rFonts w:ascii="微软雅黑" w:hAnsi="微软雅黑" w:eastAsia="微软雅黑"/>
          <w:color w:val="000000"/>
          <w:szCs w:val="21"/>
        </w:rPr>
      </w:pPr>
    </w:p>
    <w:p>
      <w:pPr>
        <w:jc w:val="center"/>
        <w:rPr>
          <w:rFonts w:ascii="微软雅黑" w:hAnsi="微软雅黑" w:eastAsia="微软雅黑"/>
          <w:color w:val="000000"/>
          <w:szCs w:val="21"/>
        </w:rPr>
      </w:pPr>
      <w:r>
        <w:rPr>
          <w:rFonts w:hint="eastAsia" w:ascii="微软雅黑" w:hAnsi="微软雅黑" w:eastAsia="微软雅黑"/>
          <w:color w:val="000000"/>
          <w:szCs w:val="21"/>
        </w:rPr>
        <w:drawing>
          <wp:inline distT="0" distB="0" distL="0" distR="0">
            <wp:extent cx="6210300" cy="412750"/>
            <wp:effectExtent l="0" t="0" r="0" b="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noChangeArrowheads="1"/>
                    </pic:cNvPicPr>
                  </pic:nvPicPr>
                  <pic:blipFill>
                    <a:blip r:embed="rId14" cstate="print"/>
                    <a:srcRect/>
                    <a:stretch>
                      <a:fillRect/>
                    </a:stretch>
                  </pic:blipFill>
                  <pic:spPr>
                    <a:xfrm>
                      <a:off x="0" y="0"/>
                      <a:ext cx="6356308" cy="422454"/>
                    </a:xfrm>
                    <a:prstGeom prst="rect">
                      <a:avLst/>
                    </a:prstGeom>
                    <a:noFill/>
                    <a:ln w="9525">
                      <a:noFill/>
                      <a:miter lim="800000"/>
                      <a:headEnd/>
                      <a:tailEnd/>
                    </a:ln>
                  </pic:spPr>
                </pic:pic>
              </a:graphicData>
            </a:graphic>
          </wp:inline>
        </w:drawing>
      </w:r>
    </w:p>
    <w:p>
      <w:pPr>
        <w:jc w:val="center"/>
        <w:rPr>
          <w:rFonts w:ascii="微软雅黑" w:hAnsi="微软雅黑" w:eastAsia="微软雅黑"/>
          <w:color w:val="000000"/>
          <w:szCs w:val="21"/>
        </w:rPr>
      </w:pPr>
      <w:r>
        <w:rPr>
          <w:rFonts w:hint="eastAsia" w:ascii="微软雅黑" w:hAnsi="微软雅黑" w:eastAsia="微软雅黑"/>
          <w:color w:val="000000"/>
          <w:szCs w:val="21"/>
        </w:rPr>
        <w:drawing>
          <wp:inline distT="0" distB="0" distL="0" distR="0">
            <wp:extent cx="3094990" cy="4399915"/>
            <wp:effectExtent l="19050" t="0" r="0" b="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15" cstate="print"/>
                    <a:srcRect/>
                    <a:stretch>
                      <a:fillRect/>
                    </a:stretch>
                  </pic:blipFill>
                  <pic:spPr>
                    <a:xfrm>
                      <a:off x="0" y="0"/>
                      <a:ext cx="3096399" cy="4401552"/>
                    </a:xfrm>
                    <a:prstGeom prst="rect">
                      <a:avLst/>
                    </a:prstGeom>
                    <a:noFill/>
                    <a:ln w="9525">
                      <a:noFill/>
                      <a:miter lim="800000"/>
                      <a:headEnd/>
                      <a:tailEnd/>
                    </a:ln>
                  </pic:spPr>
                </pic:pic>
              </a:graphicData>
            </a:graphic>
          </wp:inline>
        </w:drawing>
      </w:r>
    </w:p>
    <w:p>
      <w:pPr>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3564255" cy="6283960"/>
            <wp:effectExtent l="19050" t="0" r="0" b="0"/>
            <wp:docPr id="29" name="图片 1" descr="C:\Users\wuliping\AppData\Local\Temp\WeChat Files\7956db506b7dfe319c8ecf046071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wuliping\AppData\Local\Temp\WeChat Files\7956db506b7dfe319c8ecf046071ca1.png"/>
                    <pic:cNvPicPr>
                      <a:picLocks noChangeAspect="1" noChangeArrowheads="1"/>
                    </pic:cNvPicPr>
                  </pic:nvPicPr>
                  <pic:blipFill>
                    <a:blip r:embed="rId16" cstate="print"/>
                    <a:srcRect/>
                    <a:stretch>
                      <a:fillRect/>
                    </a:stretch>
                  </pic:blipFill>
                  <pic:spPr>
                    <a:xfrm>
                      <a:off x="0" y="0"/>
                      <a:ext cx="3568630" cy="6291444"/>
                    </a:xfrm>
                    <a:prstGeom prst="rect">
                      <a:avLst/>
                    </a:prstGeom>
                    <a:noFill/>
                    <a:ln w="9525">
                      <a:noFill/>
                      <a:miter lim="800000"/>
                      <a:headEnd/>
                      <a:tailEnd/>
                    </a:ln>
                  </pic:spPr>
                </pic:pic>
              </a:graphicData>
            </a:graphic>
          </wp:inline>
        </w:drawing>
      </w:r>
    </w:p>
    <w:p>
      <w:pPr>
        <w:pStyle w:val="19"/>
        <w:jc w:val="left"/>
      </w:pPr>
      <w:bookmarkStart w:id="8" w:name="_Toc120638318"/>
      <w:r>
        <w:rPr>
          <w:rFonts w:hint="eastAsia"/>
        </w:rPr>
        <w:t>1.6 欧孚插件Profile下载</w:t>
      </w:r>
      <w:bookmarkEnd w:id="8"/>
    </w:p>
    <w:p>
      <w:pPr>
        <w:ind w:firstLine="420" w:firstLineChars="200"/>
        <w:rPr>
          <w:rFonts w:ascii="微软雅黑" w:hAnsi="微软雅黑" w:eastAsia="微软雅黑"/>
          <w:b/>
          <w:color w:val="FF0000"/>
          <w:szCs w:val="21"/>
        </w:rPr>
      </w:pPr>
      <w:r>
        <w:rPr>
          <w:rFonts w:hint="eastAsia" w:ascii="微软雅黑" w:hAnsi="微软雅黑" w:eastAsia="微软雅黑"/>
          <w:color w:val="000000"/>
          <w:szCs w:val="21"/>
        </w:rPr>
        <w:t>在此压缩包 [</w:t>
      </w:r>
      <w:r>
        <w:rPr>
          <w:rFonts w:hint="eastAsia"/>
        </w:rPr>
        <w:t>Profile]文件</w:t>
      </w:r>
    </w:p>
    <w:p>
      <w:pPr>
        <w:pStyle w:val="19"/>
        <w:jc w:val="left"/>
      </w:pPr>
      <w:bookmarkStart w:id="9" w:name="_Toc120638319"/>
      <w:r>
        <w:rPr>
          <w:rFonts w:hint="eastAsia"/>
        </w:rPr>
        <w:t>1.7 添加设备</w:t>
      </w:r>
      <w:bookmarkEnd w:id="9"/>
    </w:p>
    <w:p>
      <w:pPr>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6210300" cy="1225550"/>
            <wp:effectExtent l="0" t="0" r="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noChangeArrowheads="1"/>
                    </pic:cNvPicPr>
                  </pic:nvPicPr>
                  <pic:blipFill>
                    <a:blip r:embed="rId17" cstate="print"/>
                    <a:srcRect/>
                    <a:stretch>
                      <a:fillRect/>
                    </a:stretch>
                  </pic:blipFill>
                  <pic:spPr>
                    <a:xfrm>
                      <a:off x="0" y="0"/>
                      <a:ext cx="6220719" cy="1227606"/>
                    </a:xfrm>
                    <a:prstGeom prst="rect">
                      <a:avLst/>
                    </a:prstGeom>
                    <a:noFill/>
                    <a:ln w="9525">
                      <a:noFill/>
                      <a:miter lim="800000"/>
                      <a:headEnd/>
                      <a:tailEnd/>
                    </a:ln>
                  </pic:spPr>
                </pic:pic>
              </a:graphicData>
            </a:graphic>
          </wp:inline>
        </w:drawing>
      </w:r>
    </w:p>
    <w:p>
      <w:pPr>
        <w:ind w:firstLine="210" w:firstLineChars="100"/>
        <w:rPr>
          <w:rFonts w:ascii="微软雅黑" w:hAnsi="微软雅黑" w:eastAsia="微软雅黑"/>
          <w:b/>
          <w:color w:val="000000"/>
          <w:szCs w:val="21"/>
        </w:rPr>
      </w:pPr>
      <w:r>
        <w:rPr>
          <w:rFonts w:hint="eastAsia" w:ascii="微软雅黑" w:hAnsi="微软雅黑" w:eastAsia="微软雅黑"/>
          <w:color w:val="000000"/>
          <w:szCs w:val="21"/>
        </w:rPr>
        <w:t>添加完成后设备状态显示为【已注册】，后续等设备和平台通信后状态才变更为【已激活】，同时可在数据查看里看到上行数据。</w:t>
      </w:r>
    </w:p>
    <w:p>
      <w:pPr>
        <w:pStyle w:val="19"/>
        <w:jc w:val="left"/>
      </w:pPr>
      <w:bookmarkStart w:id="10" w:name="_Toc120638320"/>
      <w:r>
        <w:rPr>
          <w:rFonts w:hint="eastAsia"/>
        </w:rPr>
        <w:t>2、欧孚设备对接AEP平台</w:t>
      </w:r>
      <w:bookmarkEnd w:id="10"/>
    </w:p>
    <w:p>
      <w:pPr>
        <w:pStyle w:val="19"/>
        <w:jc w:val="left"/>
      </w:pPr>
      <w:bookmarkStart w:id="11" w:name="_Toc120638321"/>
      <w:r>
        <w:rPr>
          <w:rFonts w:hint="eastAsia"/>
        </w:rPr>
        <w:t>2.1在平台上添加设备</w:t>
      </w:r>
      <w:bookmarkEnd w:id="11"/>
    </w:p>
    <w:p>
      <w:pPr>
        <w:pStyle w:val="31"/>
        <w:ind w:firstLine="360" w:firstLineChars="0"/>
        <w:rPr>
          <w:rFonts w:ascii="微软雅黑" w:hAnsi="微软雅黑" w:eastAsia="微软雅黑"/>
          <w:color w:val="000000"/>
          <w:szCs w:val="21"/>
        </w:rPr>
      </w:pPr>
      <w:r>
        <w:rPr>
          <w:rFonts w:hint="eastAsia" w:ascii="微软雅黑" w:hAnsi="微软雅黑" w:eastAsia="微软雅黑"/>
          <w:color w:val="000000"/>
          <w:szCs w:val="21"/>
        </w:rPr>
        <w:t>这时最好确认一下设备的版本号，公司设备正常会在设备界面的关于里面显示版本号：</w:t>
      </w:r>
    </w:p>
    <w:p>
      <w:pPr>
        <w:pStyle w:val="31"/>
        <w:ind w:left="360" w:firstLine="0" w:firstLineChars="0"/>
        <w:rPr>
          <w:rFonts w:ascii="微软雅黑" w:hAnsi="微软雅黑" w:eastAsia="微软雅黑"/>
          <w:color w:val="000000"/>
          <w:szCs w:val="21"/>
        </w:rPr>
      </w:pPr>
      <w:r>
        <w:rPr>
          <w:rFonts w:hint="eastAsia" w:ascii="微软雅黑" w:hAnsi="微软雅黑" w:eastAsia="微软雅黑"/>
          <w:color w:val="000000"/>
          <w:szCs w:val="21"/>
        </w:rPr>
        <w:t>版本号：正常都是产品型号+平台+定位功能+健康参数+现在版本</w:t>
      </w:r>
    </w:p>
    <w:p>
      <w:pPr>
        <w:pStyle w:val="31"/>
        <w:ind w:left="840" w:firstLine="0" w:firstLineChars="0"/>
        <w:rPr>
          <w:rFonts w:ascii="微软雅黑" w:hAnsi="微软雅黑" w:eastAsia="微软雅黑"/>
          <w:color w:val="000000"/>
          <w:szCs w:val="21"/>
        </w:rPr>
      </w:pPr>
      <w:r>
        <w:rPr>
          <w:rFonts w:hint="eastAsia" w:ascii="微软雅黑" w:hAnsi="微软雅黑" w:eastAsia="微软雅黑"/>
          <w:color w:val="000000"/>
          <w:szCs w:val="21"/>
        </w:rPr>
        <w:t>如 B2310.A.WG.TH05 就是产品型号B2310 平台是AEP。如OV就是OC平台，wifi+GPS的定位方式+心率血压的目前版本05了的定义方式。</w:t>
      </w:r>
    </w:p>
    <w:p>
      <w:pPr>
        <w:pStyle w:val="31"/>
        <w:ind w:left="780" w:firstLine="60" w:firstLineChars="0"/>
        <w:rPr>
          <w:rFonts w:ascii="微软雅黑" w:hAnsi="微软雅黑" w:eastAsia="微软雅黑"/>
          <w:color w:val="000000"/>
          <w:szCs w:val="21"/>
        </w:rPr>
      </w:pPr>
      <w:r>
        <w:rPr>
          <w:rFonts w:hint="eastAsia" w:ascii="微软雅黑" w:hAnsi="微软雅黑" w:eastAsia="微软雅黑"/>
          <w:color w:val="000000"/>
          <w:szCs w:val="21"/>
        </w:rPr>
        <w:t>在AEP平台上 第二个参数都应是A 如不对，请联系我司或其他相关人员咨询正确的设备版本。</w:t>
      </w:r>
    </w:p>
    <w:p>
      <w:pPr>
        <w:pStyle w:val="31"/>
        <w:ind w:left="720" w:firstLine="60" w:firstLineChars="0"/>
        <w:rPr>
          <w:rFonts w:ascii="微软雅黑" w:hAnsi="微软雅黑" w:eastAsia="微软雅黑"/>
          <w:color w:val="000000"/>
          <w:szCs w:val="21"/>
        </w:rPr>
      </w:pPr>
      <w:r>
        <w:rPr>
          <w:rFonts w:hint="eastAsia" w:ascii="微软雅黑" w:hAnsi="微软雅黑" w:eastAsia="微软雅黑"/>
          <w:color w:val="000000"/>
          <w:szCs w:val="21"/>
        </w:rPr>
        <w:t>这时设备应该会显示激活了.</w:t>
      </w:r>
    </w:p>
    <w:p>
      <w:pPr>
        <w:pStyle w:val="19"/>
        <w:jc w:val="left"/>
      </w:pPr>
      <w:bookmarkStart w:id="12" w:name="_Toc120638322"/>
      <w:r>
        <w:rPr>
          <w:rFonts w:hint="eastAsia"/>
        </w:rPr>
        <w:t>2.2 关于指令下行的参数说明</w:t>
      </w:r>
      <w:bookmarkEnd w:id="12"/>
    </w:p>
    <w:p>
      <w:pPr>
        <w:ind w:firstLine="360"/>
        <w:rPr>
          <w:rFonts w:ascii="微软雅黑" w:hAnsi="微软雅黑" w:eastAsia="微软雅黑"/>
          <w:color w:val="000000"/>
          <w:szCs w:val="21"/>
        </w:rPr>
      </w:pPr>
      <w:r>
        <w:rPr>
          <w:rFonts w:hint="eastAsia" w:ascii="微软雅黑" w:hAnsi="微软雅黑" w:eastAsia="微软雅黑"/>
          <w:color w:val="000000"/>
          <w:szCs w:val="21"/>
        </w:rPr>
        <w:t>设备下行指令需使用平台提供的接口下发，有固定的格式定义.</w:t>
      </w:r>
    </w:p>
    <w:p>
      <w:pPr>
        <w:pStyle w:val="31"/>
        <w:ind w:left="360" w:firstLine="60" w:firstLineChars="0"/>
        <w:rPr>
          <w:rFonts w:ascii="微软雅黑" w:hAnsi="微软雅黑" w:eastAsia="微软雅黑"/>
          <w:color w:val="000000"/>
          <w:szCs w:val="21"/>
        </w:rPr>
      </w:pPr>
      <w:r>
        <w:rPr>
          <w:rFonts w:hint="eastAsia" w:ascii="微软雅黑" w:hAnsi="微软雅黑" w:eastAsia="微软雅黑"/>
          <w:color w:val="000000"/>
          <w:szCs w:val="21"/>
        </w:rPr>
        <w:t>我们大部分会设置产品上报周期的指令</w:t>
      </w:r>
    </w:p>
    <w:p>
      <w:pPr>
        <w:pStyle w:val="31"/>
        <w:ind w:left="360" w:firstLine="60" w:firstLineChars="0"/>
        <w:rPr>
          <w:rFonts w:ascii="微软雅黑" w:hAnsi="微软雅黑" w:eastAsia="微软雅黑"/>
          <w:color w:val="000000"/>
          <w:szCs w:val="21"/>
        </w:rPr>
      </w:pPr>
      <w:r>
        <w:rPr>
          <w:rFonts w:hint="eastAsia" w:ascii="微软雅黑" w:hAnsi="微软雅黑" w:eastAsia="微软雅黑"/>
          <w:color w:val="000000"/>
          <w:szCs w:val="21"/>
        </w:rPr>
        <w:t>设备协议里是这么定义的</w:t>
      </w:r>
    </w:p>
    <w:p>
      <w:pPr>
        <w:pStyle w:val="31"/>
        <w:ind w:left="360" w:firstLine="60" w:firstLineChars="0"/>
        <w:rPr>
          <w:rFonts w:ascii="微软雅黑" w:hAnsi="微软雅黑" w:eastAsia="微软雅黑"/>
          <w:color w:val="000000"/>
          <w:szCs w:val="21"/>
        </w:rPr>
      </w:pPr>
      <w:r>
        <w:rPr>
          <w:rFonts w:ascii="微软雅黑" w:hAnsi="微软雅黑" w:eastAsia="微软雅黑"/>
          <w:color w:val="000000"/>
          <w:szCs w:val="21"/>
        </w:rPr>
        <w:t>BDBDBDBD170101000000173B000000000000000000000000000000000000000000</w:t>
      </w:r>
      <w:r>
        <w:rPr>
          <w:rFonts w:hint="eastAsia" w:ascii="微软雅黑" w:hAnsi="微软雅黑" w:eastAsia="微软雅黑"/>
          <w:color w:val="000000"/>
          <w:szCs w:val="21"/>
        </w:rPr>
        <w:t>A0</w:t>
      </w:r>
    </w:p>
    <w:p>
      <w:pPr>
        <w:pStyle w:val="31"/>
        <w:ind w:left="360" w:firstLine="60" w:firstLineChars="0"/>
        <w:rPr>
          <w:rFonts w:ascii="微软雅黑" w:hAnsi="微软雅黑" w:eastAsia="微软雅黑"/>
          <w:color w:val="000000"/>
          <w:szCs w:val="21"/>
        </w:rPr>
      </w:pPr>
      <w:r>
        <w:rPr>
          <w:rFonts w:hint="eastAsia" w:ascii="微软雅黑" w:hAnsi="微软雅黑" w:eastAsia="微软雅黑"/>
          <w:color w:val="000000"/>
          <w:szCs w:val="21"/>
        </w:rPr>
        <w:t>17 就是下行指令 后面01 是启用 再后面0100 是小端优先 实际是0001 就是1分钟一次</w:t>
      </w:r>
    </w:p>
    <w:p>
      <w:pPr>
        <w:pStyle w:val="31"/>
        <w:ind w:left="360" w:firstLine="60" w:firstLineChars="0"/>
        <w:rPr>
          <w:rFonts w:ascii="微软雅黑" w:hAnsi="微软雅黑" w:eastAsia="微软雅黑"/>
          <w:color w:val="000000"/>
          <w:szCs w:val="21"/>
        </w:rPr>
      </w:pPr>
      <w:r>
        <w:rPr>
          <w:rFonts w:hint="eastAsia" w:ascii="微软雅黑" w:hAnsi="微软雅黑" w:eastAsia="微软雅黑"/>
          <w:color w:val="000000"/>
          <w:szCs w:val="21"/>
        </w:rPr>
        <w:t>后面0000就是0点0分 173B就是23点59分 后面可以再跟着设置</w:t>
      </w:r>
    </w:p>
    <w:p>
      <w:pPr>
        <w:pStyle w:val="31"/>
        <w:ind w:left="360" w:firstLine="60" w:firstLineChars="0"/>
        <w:rPr>
          <w:rFonts w:ascii="微软雅黑" w:hAnsi="微软雅黑" w:eastAsia="微软雅黑"/>
          <w:color w:val="000000"/>
          <w:szCs w:val="21"/>
        </w:rPr>
      </w:pPr>
      <w:r>
        <w:rPr>
          <w:rFonts w:hint="eastAsia" w:ascii="微软雅黑" w:hAnsi="微软雅黑" w:eastAsia="微软雅黑"/>
          <w:color w:val="000000"/>
          <w:szCs w:val="21"/>
        </w:rPr>
        <w:t>但这个发给平台也是不认的，平台指令下行规定的格式是这样的</w:t>
      </w:r>
    </w:p>
    <w:p>
      <w:pPr>
        <w:pStyle w:val="31"/>
        <w:ind w:left="360" w:firstLine="0" w:firstLineChars="0"/>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3879215" cy="4200525"/>
            <wp:effectExtent l="19050" t="0" r="6985" b="0"/>
            <wp:docPr id="31" name="图片 1" descr="C:\Users\wuliping\AppData\Local\Temp\WeChat Files\8a41bd9fdb38aac083b83bf27c06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wuliping\AppData\Local\Temp\WeChat Files\8a41bd9fdb38aac083b83bf27c06449.png"/>
                    <pic:cNvPicPr>
                      <a:picLocks noChangeAspect="1" noChangeArrowheads="1"/>
                    </pic:cNvPicPr>
                  </pic:nvPicPr>
                  <pic:blipFill>
                    <a:blip r:embed="rId18" cstate="print"/>
                    <a:srcRect/>
                    <a:stretch>
                      <a:fillRect/>
                    </a:stretch>
                  </pic:blipFill>
                  <pic:spPr>
                    <a:xfrm>
                      <a:off x="0" y="0"/>
                      <a:ext cx="3879215" cy="4200525"/>
                    </a:xfrm>
                    <a:prstGeom prst="rect">
                      <a:avLst/>
                    </a:prstGeom>
                    <a:noFill/>
                    <a:ln w="9525">
                      <a:noFill/>
                      <a:miter lim="800000"/>
                      <a:headEnd/>
                      <a:tailEnd/>
                    </a:ln>
                  </pic:spPr>
                </pic:pic>
              </a:graphicData>
            </a:graphic>
          </wp:inline>
        </w:drawing>
      </w:r>
    </w:p>
    <w:p>
      <w:pPr>
        <w:pStyle w:val="19"/>
        <w:jc w:val="left"/>
      </w:pPr>
      <w:bookmarkStart w:id="13" w:name="_Toc120638323"/>
      <w:r>
        <w:rPr>
          <w:rFonts w:hint="eastAsia"/>
        </w:rPr>
        <w:t>2.3 案例说明</w:t>
      </w:r>
      <w:bookmarkEnd w:id="13"/>
    </w:p>
    <w:p>
      <w:pPr>
        <w:pStyle w:val="31"/>
        <w:ind w:left="720" w:firstLine="60" w:firstLineChars="0"/>
        <w:rPr>
          <w:rFonts w:ascii="微软雅黑" w:hAnsi="微软雅黑" w:eastAsia="微软雅黑"/>
          <w:color w:val="000000"/>
          <w:szCs w:val="21"/>
        </w:rPr>
      </w:pPr>
      <w:r>
        <w:rPr>
          <w:rFonts w:hint="eastAsia" w:ascii="微软雅黑" w:hAnsi="微软雅黑" w:eastAsia="微软雅黑"/>
          <w:color w:val="000000"/>
          <w:szCs w:val="21"/>
        </w:rPr>
        <w:t>这个里面是base64加密的上面指令内容 ，给大家推荐一个网站</w:t>
      </w:r>
    </w:p>
    <w:p>
      <w:pPr>
        <w:pStyle w:val="31"/>
        <w:ind w:left="780" w:firstLine="60" w:firstLineChars="0"/>
        <w:rPr>
          <w:rFonts w:ascii="微软雅黑" w:hAnsi="微软雅黑" w:eastAsia="微软雅黑"/>
          <w:color w:val="000000"/>
          <w:szCs w:val="21"/>
          <w:u w:val="single"/>
        </w:rPr>
      </w:pPr>
      <w:r>
        <w:fldChar w:fldCharType="begin"/>
      </w:r>
      <w:r>
        <w:instrText xml:space="preserve"> HYPERLINK "https://the-x.cn/base64/" </w:instrText>
      </w:r>
      <w:r>
        <w:fldChar w:fldCharType="separate"/>
      </w:r>
      <w:r>
        <w:rPr>
          <w:rFonts w:ascii="微软雅黑" w:hAnsi="微软雅黑" w:eastAsia="微软雅黑"/>
          <w:color w:val="000000"/>
          <w:szCs w:val="21"/>
          <w:u w:val="single"/>
        </w:rPr>
        <w:t>https://the-x.cn/base64/</w:t>
      </w:r>
      <w:r>
        <w:rPr>
          <w:rFonts w:ascii="微软雅黑" w:hAnsi="微软雅黑" w:eastAsia="微软雅黑"/>
          <w:color w:val="000000"/>
          <w:szCs w:val="21"/>
          <w:u w:val="single"/>
        </w:rPr>
        <w:fldChar w:fldCharType="end"/>
      </w:r>
    </w:p>
    <w:p>
      <w:pPr>
        <w:pStyle w:val="31"/>
        <w:ind w:left="720" w:firstLine="60" w:firstLineChars="0"/>
        <w:rPr>
          <w:rFonts w:ascii="微软雅黑" w:hAnsi="微软雅黑" w:eastAsia="微软雅黑"/>
          <w:color w:val="000000"/>
          <w:szCs w:val="21"/>
        </w:rPr>
      </w:pPr>
      <w:r>
        <w:rPr>
          <w:rFonts w:hint="eastAsia" w:ascii="微软雅黑" w:hAnsi="微软雅黑" w:eastAsia="微软雅黑"/>
          <w:color w:val="000000"/>
          <w:szCs w:val="21"/>
        </w:rPr>
        <w:t>这个可以进行base64加密16进制的内容</w:t>
      </w:r>
    </w:p>
    <w:p>
      <w:pPr>
        <w:pStyle w:val="31"/>
        <w:ind w:left="360" w:firstLine="0" w:firstLineChars="0"/>
        <w:jc w:val="center"/>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5274310" cy="3384550"/>
            <wp:effectExtent l="19050" t="0" r="254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noChangeArrowheads="1"/>
                    </pic:cNvPicPr>
                  </pic:nvPicPr>
                  <pic:blipFill>
                    <a:blip r:embed="rId19" cstate="print"/>
                    <a:srcRect/>
                    <a:stretch>
                      <a:fillRect/>
                    </a:stretch>
                  </pic:blipFill>
                  <pic:spPr>
                    <a:xfrm>
                      <a:off x="0" y="0"/>
                      <a:ext cx="5274310" cy="3384853"/>
                    </a:xfrm>
                    <a:prstGeom prst="rect">
                      <a:avLst/>
                    </a:prstGeom>
                    <a:noFill/>
                    <a:ln w="9525">
                      <a:noFill/>
                      <a:miter lim="800000"/>
                      <a:headEnd/>
                      <a:tailEnd/>
                    </a:ln>
                  </pic:spPr>
                </pic:pic>
              </a:graphicData>
            </a:graphic>
          </wp:inline>
        </w:drawing>
      </w:r>
    </w:p>
    <w:p>
      <w:pPr>
        <w:pStyle w:val="31"/>
        <w:ind w:left="360" w:firstLine="60" w:firstLineChars="0"/>
        <w:rPr>
          <w:rFonts w:ascii="微软雅黑" w:hAnsi="微软雅黑" w:eastAsia="微软雅黑"/>
          <w:color w:val="000000"/>
          <w:szCs w:val="21"/>
        </w:rPr>
      </w:pPr>
      <w:r>
        <w:rPr>
          <w:rFonts w:hint="eastAsia" w:ascii="微软雅黑" w:hAnsi="微软雅黑" w:eastAsia="微软雅黑"/>
          <w:color w:val="000000"/>
          <w:szCs w:val="21"/>
        </w:rPr>
        <w:t>然后把对应的base64加密内容填充到</w:t>
      </w:r>
    </w:p>
    <w:p>
      <w:pPr>
        <w:pStyle w:val="31"/>
        <w:ind w:left="360" w:firstLine="0" w:firstLineChars="0"/>
        <w:rPr>
          <w:rFonts w:ascii="微软雅黑" w:hAnsi="微软雅黑" w:eastAsia="微软雅黑"/>
          <w:color w:val="000000"/>
          <w:szCs w:val="21"/>
        </w:rPr>
      </w:pPr>
      <w:r>
        <w:rPr>
          <w:rFonts w:ascii="微软雅黑" w:hAnsi="微软雅黑" w:eastAsia="微软雅黑"/>
          <w:color w:val="000000"/>
          <w:szCs w:val="21"/>
        </w:rPr>
        <w:t>{</w:t>
      </w:r>
    </w:p>
    <w:p>
      <w:pPr>
        <w:pStyle w:val="31"/>
        <w:ind w:left="360" w:firstLine="0" w:firstLineChars="0"/>
        <w:rPr>
          <w:rFonts w:ascii="微软雅黑" w:hAnsi="微软雅黑" w:eastAsia="微软雅黑"/>
          <w:color w:val="000000"/>
          <w:szCs w:val="21"/>
        </w:rPr>
      </w:pPr>
      <w:r>
        <w:rPr>
          <w:rFonts w:ascii="微软雅黑" w:hAnsi="微软雅黑" w:eastAsia="微软雅黑"/>
          <w:color w:val="000000"/>
          <w:szCs w:val="21"/>
        </w:rPr>
        <w:t>"downOptData":""</w:t>
      </w:r>
    </w:p>
    <w:p>
      <w:pPr>
        <w:pStyle w:val="31"/>
        <w:ind w:left="360" w:firstLine="0" w:firstLineChars="0"/>
        <w:rPr>
          <w:rFonts w:ascii="微软雅黑" w:hAnsi="微软雅黑" w:eastAsia="微软雅黑"/>
          <w:color w:val="000000"/>
          <w:szCs w:val="21"/>
        </w:rPr>
      </w:pPr>
      <w:r>
        <w:rPr>
          <w:rFonts w:ascii="微软雅黑" w:hAnsi="微软雅黑" w:eastAsia="微软雅黑"/>
          <w:color w:val="000000"/>
          <w:szCs w:val="21"/>
        </w:rPr>
        <w:t>}</w:t>
      </w:r>
    </w:p>
    <w:p>
      <w:pPr>
        <w:pStyle w:val="31"/>
        <w:ind w:left="360" w:firstLine="0" w:firstLineChars="0"/>
        <w:rPr>
          <w:szCs w:val="21"/>
        </w:rPr>
      </w:pPr>
      <w:r>
        <w:rPr>
          <w:rFonts w:hint="eastAsia" w:ascii="微软雅黑" w:hAnsi="微软雅黑" w:eastAsia="微软雅黑"/>
          <w:color w:val="000000"/>
          <w:szCs w:val="21"/>
        </w:rPr>
        <w:t xml:space="preserve"> 就可以了。这样 上下行就都可以了</w:t>
      </w:r>
    </w:p>
    <w:p>
      <w:pPr>
        <w:pStyle w:val="19"/>
        <w:jc w:val="left"/>
      </w:pPr>
      <w:bookmarkStart w:id="14" w:name="_Toc120638324"/>
      <w:r>
        <w:rPr>
          <w:rFonts w:hint="eastAsia"/>
        </w:rPr>
        <w:t>3、欧孚设备数据协议</w:t>
      </w:r>
      <w:bookmarkEnd w:id="14"/>
    </w:p>
    <w:p>
      <w:pPr>
        <w:ind w:firstLine="360"/>
        <w:rPr>
          <w:rFonts w:ascii="微软雅黑" w:hAnsi="微软雅黑" w:eastAsia="微软雅黑"/>
          <w:color w:val="000000"/>
          <w:szCs w:val="21"/>
        </w:rPr>
      </w:pPr>
      <w:r>
        <w:rPr>
          <w:rFonts w:hint="eastAsia" w:ascii="微软雅黑" w:hAnsi="微软雅黑" w:eastAsia="微软雅黑"/>
          <w:color w:val="000000"/>
          <w:szCs w:val="21"/>
        </w:rPr>
        <w:t>相关设备协议在此压缩包{</w:t>
      </w:r>
      <w:r>
        <w:rPr>
          <w:rFonts w:ascii="微软雅黑" w:hAnsi="微软雅黑" w:eastAsia="微软雅黑"/>
          <w:color w:val="000000"/>
          <w:szCs w:val="21"/>
        </w:rPr>
        <w:t>Product</w:t>
      </w:r>
      <w:r>
        <w:rPr>
          <w:rFonts w:hint="eastAsia" w:ascii="微软雅黑" w:hAnsi="微软雅黑" w:eastAsia="微软雅黑"/>
          <w:color w:val="000000"/>
          <w:szCs w:val="21"/>
        </w:rPr>
        <w:t>}根据不同产品名称来选择。</w:t>
      </w:r>
    </w:p>
    <w:p>
      <w:pPr>
        <w:pStyle w:val="19"/>
        <w:jc w:val="left"/>
      </w:pPr>
      <w:bookmarkStart w:id="15" w:name="_Toc120638325"/>
      <w:r>
        <w:rPr>
          <w:rFonts w:hint="eastAsia"/>
        </w:rPr>
        <w:t>4、对设备通信协议的补充说明</w:t>
      </w:r>
      <w:bookmarkEnd w:id="15"/>
    </w:p>
    <w:p>
      <w:pPr>
        <w:pStyle w:val="19"/>
        <w:ind w:left="420" w:firstLine="420"/>
        <w:jc w:val="left"/>
      </w:pPr>
      <w:bookmarkStart w:id="16" w:name="_Toc120638326"/>
      <w:r>
        <w:rPr>
          <w:rFonts w:hint="eastAsia"/>
        </w:rPr>
        <w:t>4.1十六进制介绍</w:t>
      </w:r>
      <w:bookmarkEnd w:id="16"/>
    </w:p>
    <w:p>
      <w:pPr>
        <w:ind w:firstLine="211" w:firstLineChars="100"/>
        <w:rPr>
          <w:rFonts w:ascii="微软雅黑" w:hAnsi="微软雅黑" w:eastAsia="微软雅黑"/>
          <w:b/>
          <w:bCs/>
          <w:szCs w:val="21"/>
        </w:rPr>
      </w:pPr>
      <w:r>
        <w:rPr>
          <w:rFonts w:ascii="Arial" w:hAnsi="Arial" w:cs="Arial"/>
          <w:b/>
          <w:bCs/>
          <w:color w:val="333333"/>
          <w:szCs w:val="21"/>
          <w:shd w:val="clear" w:color="auto" w:fill="FFFFFF"/>
        </w:rPr>
        <w:t>十六进制</w:t>
      </w:r>
      <w:r>
        <w:rPr>
          <w:rFonts w:ascii="Arial" w:hAnsi="Arial" w:cs="Arial"/>
          <w:color w:val="333333"/>
          <w:szCs w:val="21"/>
          <w:shd w:val="clear" w:color="auto" w:fill="FFFFFF"/>
        </w:rPr>
        <w:t>（简写为</w:t>
      </w:r>
      <w:r>
        <w:rPr>
          <w:rFonts w:ascii="Arial" w:hAnsi="Arial" w:cs="Arial"/>
          <w:i/>
          <w:iCs/>
          <w:color w:val="333333"/>
          <w:szCs w:val="21"/>
          <w:shd w:val="clear" w:color="auto" w:fill="FFFFFF"/>
        </w:rPr>
        <w:t>hex</w:t>
      </w:r>
      <w:r>
        <w:rPr>
          <w:rFonts w:ascii="Arial" w:hAnsi="Arial" w:cs="Arial"/>
          <w:color w:val="333333"/>
          <w:szCs w:val="21"/>
          <w:shd w:val="clear" w:color="auto" w:fill="FFFFFF"/>
        </w:rPr>
        <w:t>或下标16）在</w:t>
      </w:r>
      <w:r>
        <w:fldChar w:fldCharType="begin"/>
      </w:r>
      <w:r>
        <w:instrText xml:space="preserve"> HYPERLINK "https://baike.baidu.com/item/%E6%95%B0%E5%AD%A6/107037" \t "_blank" </w:instrText>
      </w:r>
      <w:r>
        <w:fldChar w:fldCharType="separate"/>
      </w:r>
      <w:r>
        <w:rPr>
          <w:rStyle w:val="27"/>
          <w:rFonts w:ascii="Arial" w:hAnsi="Arial" w:cs="Arial"/>
          <w:color w:val="136EC2"/>
          <w:szCs w:val="21"/>
          <w:shd w:val="clear" w:color="auto" w:fill="FFFFFF"/>
        </w:rPr>
        <w:t>数学</w:t>
      </w:r>
      <w:r>
        <w:rPr>
          <w:rStyle w:val="27"/>
          <w:rFonts w:ascii="Arial" w:hAnsi="Arial" w:cs="Arial"/>
          <w:color w:val="136EC2"/>
          <w:szCs w:val="21"/>
          <w:shd w:val="clear" w:color="auto" w:fill="FFFFFF"/>
        </w:rPr>
        <w:fldChar w:fldCharType="end"/>
      </w:r>
      <w:r>
        <w:rPr>
          <w:rFonts w:ascii="Arial" w:hAnsi="Arial" w:cs="Arial"/>
          <w:color w:val="333333"/>
          <w:szCs w:val="21"/>
          <w:shd w:val="clear" w:color="auto" w:fill="FFFFFF"/>
        </w:rPr>
        <w:t>中是一种逢16进1的</w:t>
      </w:r>
      <w:r>
        <w:fldChar w:fldCharType="begin"/>
      </w:r>
      <w:r>
        <w:instrText xml:space="preserve"> HYPERLINK "https://baike.baidu.com/item/%E8%BF%9B%E4%BD%8D%E5%88%B6/6509260" \t "_blank" </w:instrText>
      </w:r>
      <w:r>
        <w:fldChar w:fldCharType="separate"/>
      </w:r>
      <w:r>
        <w:rPr>
          <w:rStyle w:val="27"/>
          <w:rFonts w:ascii="Arial" w:hAnsi="Arial" w:cs="Arial"/>
          <w:color w:val="136EC2"/>
          <w:szCs w:val="21"/>
          <w:shd w:val="clear" w:color="auto" w:fill="FFFFFF"/>
        </w:rPr>
        <w:t>进位制</w:t>
      </w:r>
      <w:r>
        <w:rPr>
          <w:rStyle w:val="27"/>
          <w:rFonts w:ascii="Arial" w:hAnsi="Arial" w:cs="Arial"/>
          <w:color w:val="136EC2"/>
          <w:szCs w:val="21"/>
          <w:shd w:val="clear" w:color="auto" w:fill="FFFFFF"/>
        </w:rPr>
        <w:fldChar w:fldCharType="end"/>
      </w:r>
      <w:r>
        <w:rPr>
          <w:rFonts w:ascii="Arial" w:hAnsi="Arial" w:cs="Arial"/>
          <w:color w:val="333333"/>
          <w:szCs w:val="21"/>
          <w:shd w:val="clear" w:color="auto" w:fill="FFFFFF"/>
        </w:rPr>
        <w:t>。一般用数字0到9和字母A到F（或a~f）表示，其中:A~F表示10~15，这些称作</w:t>
      </w:r>
      <w:r>
        <w:rPr>
          <w:rFonts w:ascii="Arial" w:hAnsi="Arial" w:cs="Arial"/>
          <w:b/>
          <w:bCs/>
          <w:color w:val="333333"/>
          <w:szCs w:val="21"/>
          <w:shd w:val="clear" w:color="auto" w:fill="FFFFFF"/>
        </w:rPr>
        <w:t>十六进制数字</w:t>
      </w:r>
      <w:r>
        <w:rPr>
          <w:rFonts w:ascii="Arial" w:hAnsi="Arial" w:cs="Arial"/>
          <w:color w:val="333333"/>
          <w:szCs w:val="21"/>
          <w:shd w:val="clear" w:color="auto" w:fill="FFFFFF"/>
        </w:rPr>
        <w:t>。</w:t>
      </w:r>
    </w:p>
    <w:p>
      <w:pPr>
        <w:ind w:firstLine="420" w:firstLineChars="200"/>
        <w:rPr>
          <w:rFonts w:ascii="微软雅黑" w:hAnsi="微软雅黑" w:eastAsia="微软雅黑"/>
          <w:szCs w:val="21"/>
        </w:rPr>
      </w:pPr>
      <w:r>
        <w:rPr>
          <w:rFonts w:hint="eastAsia" w:ascii="微软雅黑" w:hAnsi="微软雅黑" w:eastAsia="微软雅黑"/>
          <w:szCs w:val="21"/>
        </w:rPr>
        <w:t>详情可查阅该链接：</w:t>
      </w:r>
    </w:p>
    <w:p>
      <w:pPr>
        <w:ind w:firstLine="420" w:firstLineChars="200"/>
        <w:rPr>
          <w:rFonts w:ascii="微软雅黑" w:hAnsi="微软雅黑" w:eastAsia="微软雅黑"/>
          <w:b/>
          <w:bCs/>
          <w:szCs w:val="21"/>
        </w:rPr>
      </w:pPr>
      <w:r>
        <w:fldChar w:fldCharType="begin"/>
      </w:r>
      <w:r>
        <w:instrText xml:space="preserve"> HYPERLINK "https://baike.baidu.com/item/%E5%8D%81%E5%85%AD%E8%BF%9B%E5%88%B6/4162457?fr=aladdin" </w:instrText>
      </w:r>
      <w:r>
        <w:fldChar w:fldCharType="separate"/>
      </w:r>
      <w:r>
        <w:rPr>
          <w:rStyle w:val="27"/>
        </w:rPr>
        <w:t>https://baike.baidu.com/item/%E5%8D%81%E5%85%AD%E8%BF%9B%E5%88%B6/4162457?fr=aladdin</w:t>
      </w:r>
      <w:r>
        <w:rPr>
          <w:rStyle w:val="27"/>
        </w:rPr>
        <w:fldChar w:fldCharType="end"/>
      </w:r>
    </w:p>
    <w:p>
      <w:pPr>
        <w:pStyle w:val="19"/>
        <w:ind w:left="420" w:firstLine="420"/>
        <w:jc w:val="left"/>
      </w:pPr>
      <w:bookmarkStart w:id="17" w:name="_Toc120638327"/>
      <w:r>
        <w:rPr>
          <w:rFonts w:hint="eastAsia"/>
        </w:rPr>
        <w:t>4.2对于协议中字段定义的说明</w:t>
      </w:r>
      <w:bookmarkEnd w:id="17"/>
    </w:p>
    <w:p>
      <w:pPr>
        <w:ind w:firstLine="630" w:firstLineChars="300"/>
        <w:rPr>
          <w:rFonts w:ascii="微软雅黑" w:hAnsi="微软雅黑" w:eastAsia="微软雅黑"/>
          <w:szCs w:val="21"/>
        </w:rPr>
      </w:pPr>
      <w:r>
        <w:rPr>
          <w:rFonts w:ascii="微软雅黑" w:hAnsi="微软雅黑" w:eastAsia="微软雅黑"/>
          <w:szCs w:val="21"/>
        </w:rPr>
        <w:t>U</w:t>
      </w:r>
      <w:r>
        <w:rPr>
          <w:rFonts w:hint="eastAsia" w:ascii="微软雅黑" w:hAnsi="微软雅黑" w:eastAsia="微软雅黑"/>
          <w:szCs w:val="21"/>
        </w:rPr>
        <w:t>8,i8,x8 都是单字节 对应的类型不同 分别对应 无符号短整型 ，短整型，和二进制位存的数据类型</w:t>
      </w:r>
    </w:p>
    <w:p>
      <w:pPr>
        <w:ind w:firstLine="630" w:firstLineChars="300"/>
        <w:rPr>
          <w:rFonts w:ascii="微软雅黑" w:hAnsi="微软雅黑" w:eastAsia="微软雅黑"/>
          <w:szCs w:val="21"/>
        </w:rPr>
      </w:pPr>
      <w:r>
        <w:rPr>
          <w:rFonts w:ascii="微软雅黑" w:hAnsi="微软雅黑" w:eastAsia="微软雅黑"/>
          <w:szCs w:val="21"/>
        </w:rPr>
        <w:t>U</w:t>
      </w:r>
      <w:r>
        <w:rPr>
          <w:rFonts w:hint="eastAsia" w:ascii="微软雅黑" w:hAnsi="微软雅黑" w:eastAsia="微软雅黑"/>
          <w:szCs w:val="21"/>
        </w:rPr>
        <w:t>16,i16,x16 都是双字节 对应的类型不同 分别对应 无符号短整型 ，短整型，和二进制位存的数据类型</w:t>
      </w:r>
    </w:p>
    <w:p>
      <w:pPr>
        <w:ind w:firstLine="630" w:firstLineChars="300"/>
        <w:rPr>
          <w:rFonts w:ascii="微软雅黑" w:hAnsi="微软雅黑" w:eastAsia="微软雅黑"/>
          <w:szCs w:val="21"/>
        </w:rPr>
      </w:pPr>
      <w:r>
        <w:rPr>
          <w:rFonts w:ascii="微软雅黑" w:hAnsi="微软雅黑" w:eastAsia="微软雅黑"/>
          <w:szCs w:val="21"/>
        </w:rPr>
        <w:t>U</w:t>
      </w:r>
      <w:r>
        <w:rPr>
          <w:rFonts w:hint="eastAsia" w:ascii="微软雅黑" w:hAnsi="微软雅黑" w:eastAsia="微软雅黑"/>
          <w:szCs w:val="21"/>
        </w:rPr>
        <w:t>32,i32 都是四字节 对应的类型不同 分别对应 无符号长整型 ，长整型 用于存放时间戳</w:t>
      </w:r>
    </w:p>
    <w:p>
      <w:pPr>
        <w:ind w:firstLine="630" w:firstLineChars="300"/>
        <w:rPr>
          <w:rFonts w:ascii="微软雅黑" w:hAnsi="微软雅黑" w:eastAsia="微软雅黑"/>
          <w:szCs w:val="21"/>
        </w:rPr>
      </w:pPr>
      <w:r>
        <w:rPr>
          <w:rFonts w:ascii="微软雅黑" w:hAnsi="微软雅黑" w:eastAsia="微软雅黑"/>
          <w:szCs w:val="21"/>
        </w:rPr>
        <w:t>U</w:t>
      </w:r>
      <w:r>
        <w:rPr>
          <w:rFonts w:hint="eastAsia" w:ascii="微软雅黑" w:hAnsi="微软雅黑" w:eastAsia="微软雅黑"/>
          <w:szCs w:val="21"/>
        </w:rPr>
        <w:t xml:space="preserve">64 8字节长 </w:t>
      </w:r>
    </w:p>
    <w:p>
      <w:pPr>
        <w:ind w:firstLine="630" w:firstLineChars="300"/>
        <w:rPr>
          <w:rFonts w:ascii="微软雅黑" w:hAnsi="微软雅黑" w:eastAsia="微软雅黑"/>
          <w:szCs w:val="21"/>
        </w:rPr>
      </w:pPr>
      <w:r>
        <w:rPr>
          <w:rFonts w:ascii="微软雅黑" w:hAnsi="微软雅黑" w:eastAsia="微软雅黑"/>
          <w:szCs w:val="21"/>
        </w:rPr>
        <w:t>F</w:t>
      </w:r>
      <w:r>
        <w:rPr>
          <w:rFonts w:hint="eastAsia" w:ascii="微软雅黑" w:hAnsi="微软雅黑" w:eastAsia="微软雅黑"/>
          <w:szCs w:val="21"/>
        </w:rPr>
        <w:t>loat 4字节长 运用存放有小数点的数据</w:t>
      </w:r>
    </w:p>
    <w:p>
      <w:pPr>
        <w:ind w:firstLine="630" w:firstLineChars="300"/>
        <w:rPr>
          <w:rFonts w:ascii="微软雅黑" w:hAnsi="微软雅黑" w:eastAsia="微软雅黑"/>
          <w:szCs w:val="21"/>
        </w:rPr>
      </w:pPr>
      <w:r>
        <w:rPr>
          <w:rFonts w:hint="eastAsia" w:ascii="微软雅黑" w:hAnsi="微软雅黑" w:eastAsia="微软雅黑"/>
          <w:szCs w:val="21"/>
        </w:rPr>
        <w:t>对于协议中字段定义的说明</w:t>
      </w:r>
    </w:p>
    <w:p>
      <w:pPr>
        <w:pStyle w:val="19"/>
        <w:ind w:left="420" w:firstLine="420"/>
        <w:jc w:val="left"/>
      </w:pPr>
      <w:bookmarkStart w:id="18" w:name="_Toc120638328"/>
      <w:r>
        <w:rPr>
          <w:rFonts w:hint="eastAsia"/>
        </w:rPr>
        <w:t>4.3多字节解析说明</w:t>
      </w:r>
      <w:bookmarkEnd w:id="18"/>
    </w:p>
    <w:p>
      <w:pPr>
        <w:rPr>
          <w:rFonts w:ascii="微软雅黑" w:hAnsi="微软雅黑" w:eastAsia="微软雅黑"/>
          <w:szCs w:val="21"/>
        </w:rPr>
      </w:pPr>
      <w:r>
        <w:rPr>
          <w:rFonts w:ascii="微软雅黑" w:hAnsi="微软雅黑" w:eastAsia="微软雅黑"/>
          <w:szCs w:val="21"/>
        </w:rPr>
        <w:tab/>
      </w:r>
      <w:r>
        <w:rPr>
          <w:rFonts w:hint="eastAsia" w:ascii="微软雅黑" w:hAnsi="微软雅黑" w:eastAsia="微软雅黑"/>
          <w:szCs w:val="21"/>
        </w:rPr>
        <w:t>由于数据传输分为两种模式</w:t>
      </w:r>
    </w:p>
    <w:p>
      <w:pPr>
        <w:pStyle w:val="18"/>
        <w:shd w:val="clear" w:color="auto" w:fill="FFFFFF"/>
        <w:spacing w:before="0" w:beforeAutospacing="0" w:after="240" w:afterAutospacing="0"/>
        <w:ind w:left="420" w:leftChars="200"/>
        <w:rPr>
          <w:rFonts w:ascii="Arial" w:hAnsi="Arial" w:cs="Arial"/>
          <w:color w:val="4D4D4D"/>
        </w:rPr>
      </w:pPr>
      <w:r>
        <w:rPr>
          <w:rStyle w:val="24"/>
          <w:rFonts w:ascii="Arial" w:hAnsi="Arial" w:cs="Arial"/>
          <w:color w:val="4D4D4D"/>
        </w:rPr>
        <w:t>大端模式：</w:t>
      </w:r>
      <w:r>
        <w:rPr>
          <w:rFonts w:ascii="Arial" w:hAnsi="Arial" w:cs="Arial"/>
          <w:color w:val="4D4D4D"/>
        </w:rPr>
        <w:t>字数据的高字节存储在低地址中，而字数据的低字节则存放在高地址中。</w:t>
      </w:r>
    </w:p>
    <w:p>
      <w:pPr>
        <w:pStyle w:val="18"/>
        <w:shd w:val="clear" w:color="auto" w:fill="FFFFFF"/>
        <w:spacing w:before="0" w:beforeAutospacing="0" w:after="240" w:afterAutospacing="0"/>
        <w:ind w:left="420" w:leftChars="200"/>
        <w:rPr>
          <w:rFonts w:ascii="Arial" w:hAnsi="Arial" w:cs="Arial"/>
          <w:color w:val="4D4D4D"/>
        </w:rPr>
      </w:pPr>
      <w:r>
        <w:rPr>
          <w:rStyle w:val="24"/>
          <w:rFonts w:ascii="Arial" w:hAnsi="Arial" w:cs="Arial"/>
          <w:color w:val="4D4D4D"/>
        </w:rPr>
        <w:t>小端模式：</w:t>
      </w:r>
      <w:r>
        <w:rPr>
          <w:rFonts w:ascii="Arial" w:hAnsi="Arial" w:cs="Arial"/>
          <w:color w:val="4D4D4D"/>
        </w:rPr>
        <w:t>与大端存储模式相反，低地址中存放的是字数据的低字节，高地址存放的是字数据的高字节。</w:t>
      </w:r>
    </w:p>
    <w:p>
      <w:pPr>
        <w:ind w:firstLine="360"/>
        <w:rPr>
          <w:rFonts w:ascii="微软雅黑" w:hAnsi="微软雅黑" w:eastAsia="微软雅黑"/>
          <w:szCs w:val="21"/>
        </w:rPr>
      </w:pPr>
      <w:r>
        <w:rPr>
          <w:rFonts w:hint="eastAsia" w:ascii="微软雅黑" w:hAnsi="微软雅黑" w:eastAsia="微软雅黑"/>
          <w:szCs w:val="21"/>
        </w:rPr>
        <w:t>欧孚设备协议现使用的是小端模式，也就是一个数如果真实值 0x3256在实际通信时，指令格式中会显示为0x5632。多字节也是这样前后数据对调.</w:t>
      </w:r>
    </w:p>
    <w:p>
      <w:pPr>
        <w:ind w:firstLine="360"/>
        <w:rPr>
          <w:rFonts w:ascii="微软雅黑" w:hAnsi="微软雅黑" w:eastAsia="微软雅黑"/>
          <w:color w:val="FF0000"/>
          <w:szCs w:val="21"/>
        </w:rPr>
      </w:pPr>
      <w:r>
        <w:rPr>
          <w:rFonts w:hint="eastAsia" w:ascii="微软雅黑" w:hAnsi="微软雅黑" w:eastAsia="微软雅黑"/>
          <w:color w:val="FF0000"/>
          <w:szCs w:val="21"/>
        </w:rPr>
        <w:t>注意：解析数据时对照协议只要是多字节就要注意这个问题尤其是定位数据的时间戳和wifi、基站的信号强度等.</w:t>
      </w:r>
    </w:p>
    <w:p>
      <w:pPr>
        <w:pStyle w:val="19"/>
        <w:ind w:left="420" w:firstLine="420"/>
        <w:jc w:val="left"/>
      </w:pPr>
      <w:bookmarkStart w:id="19" w:name="_Toc120638329"/>
      <w:r>
        <w:rPr>
          <w:rFonts w:hint="eastAsia"/>
        </w:rPr>
        <w:t>4.4关于A3和A2及A4协议解析的说明,对照通信协议</w:t>
      </w:r>
      <w:bookmarkEnd w:id="19"/>
    </w:p>
    <w:p>
      <w:pPr>
        <w:ind w:firstLine="420"/>
        <w:rPr>
          <w:rFonts w:ascii="微软雅黑" w:hAnsi="微软雅黑" w:eastAsia="微软雅黑"/>
          <w:szCs w:val="21"/>
        </w:rPr>
      </w:pPr>
      <w:r>
        <w:rPr>
          <w:rFonts w:hint="eastAsia" w:ascii="微软雅黑" w:hAnsi="微软雅黑" w:eastAsia="微软雅黑"/>
          <w:szCs w:val="21"/>
        </w:rPr>
        <w:t>A3和A2大致相同 A3多了一个时间戳</w:t>
      </w:r>
    </w:p>
    <w:p>
      <w:pPr>
        <w:ind w:firstLine="420"/>
        <w:rPr>
          <w:rFonts w:ascii="微软雅黑" w:hAnsi="微软雅黑" w:eastAsia="微软雅黑"/>
          <w:szCs w:val="21"/>
        </w:rPr>
      </w:pPr>
      <w:r>
        <w:rPr>
          <w:rFonts w:hint="eastAsia" w:ascii="微软雅黑" w:hAnsi="微软雅黑" w:eastAsia="微软雅黑"/>
          <w:szCs w:val="21"/>
        </w:rPr>
        <w:t xml:space="preserve">下面举一个例子 简单说明一下 </w:t>
      </w:r>
    </w:p>
    <w:p>
      <w:pPr>
        <w:spacing w:line="360" w:lineRule="auto"/>
        <w:ind w:left="420"/>
        <w:rPr>
          <w:rFonts w:ascii="微软雅黑" w:hAnsi="微软雅黑"/>
          <w:szCs w:val="21"/>
        </w:rPr>
      </w:pPr>
      <w:r>
        <w:rPr>
          <w:rFonts w:ascii="微软雅黑" w:hAnsi="微软雅黑"/>
          <w:szCs w:val="21"/>
        </w:rPr>
        <w:t>BDBDBDBDA</w:t>
      </w:r>
      <w:r>
        <w:rPr>
          <w:rFonts w:hint="eastAsia" w:ascii="微软雅黑" w:hAnsi="微软雅黑"/>
          <w:szCs w:val="21"/>
        </w:rPr>
        <w:t xml:space="preserve">3 </w:t>
      </w:r>
      <w:r>
        <w:rPr>
          <w:rFonts w:ascii="微软雅黑" w:hAnsi="微软雅黑"/>
          <w:szCs w:val="21"/>
        </w:rPr>
        <w:t>68984C5F04CC010000C21871F53E00CC010000C21883F3A500CC010000C21873F59900CC010000C21872F59500078CBEBE1A8162C6FFFFFFC061180AF42AC1FFFFFF200BC726E000B6FFFFFFA8154DF6517EB2FFFFFFE005C5B1F824CCFFFFFFE8FCAFA02663AFFFFFFF6409805B2B9CAEFFFFFF94</w:t>
      </w:r>
    </w:p>
    <w:p>
      <w:pPr>
        <w:ind w:firstLine="360"/>
        <w:rPr>
          <w:rFonts w:ascii="微软雅黑" w:hAnsi="微软雅黑" w:eastAsia="微软雅黑"/>
          <w:color w:val="FF0000"/>
          <w:szCs w:val="21"/>
        </w:rPr>
      </w:pPr>
    </w:p>
    <w:p>
      <w:pPr>
        <w:ind w:firstLine="360"/>
        <w:rPr>
          <w:rFonts w:ascii="微软雅黑" w:hAnsi="微软雅黑" w:eastAsia="微软雅黑"/>
          <w:color w:val="FF0000"/>
          <w:szCs w:val="21"/>
        </w:rPr>
      </w:pPr>
      <w:r>
        <w:rPr>
          <w:rFonts w:hint="eastAsia" w:ascii="微软雅黑" w:hAnsi="微软雅黑" w:eastAsia="微软雅黑"/>
          <w:color w:val="FF0000"/>
          <w:szCs w:val="21"/>
        </w:rPr>
        <w:drawing>
          <wp:inline distT="0" distB="0" distL="0" distR="0">
            <wp:extent cx="6479540" cy="97282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srcRect/>
                    <a:stretch>
                      <a:fillRect/>
                    </a:stretch>
                  </pic:blipFill>
                  <pic:spPr>
                    <a:xfrm>
                      <a:off x="0" y="0"/>
                      <a:ext cx="6479540" cy="972947"/>
                    </a:xfrm>
                    <a:prstGeom prst="rect">
                      <a:avLst/>
                    </a:prstGeom>
                    <a:noFill/>
                    <a:ln w="9525">
                      <a:noFill/>
                      <a:miter lim="800000"/>
                      <a:headEnd/>
                      <a:tailEnd/>
                    </a:ln>
                  </pic:spPr>
                </pic:pic>
              </a:graphicData>
            </a:graphic>
          </wp:inline>
        </w:drawing>
      </w:r>
    </w:p>
    <w:p>
      <w:pPr>
        <w:ind w:firstLine="360"/>
        <w:rPr>
          <w:rFonts w:ascii="微软雅黑" w:hAnsi="微软雅黑" w:eastAsia="微软雅黑"/>
          <w:color w:val="000000" w:themeColor="text1"/>
          <w:szCs w:val="21"/>
        </w:rPr>
      </w:pPr>
      <w:r>
        <w:rPr>
          <w:rFonts w:hint="eastAsia" w:ascii="微软雅黑" w:hAnsi="微软雅黑" w:eastAsia="微软雅黑"/>
          <w:color w:val="000000" w:themeColor="text1"/>
          <w:szCs w:val="21"/>
        </w:rPr>
        <w:t xml:space="preserve">图中对各个字段都加了标注 lbscnt 基站个数 lbs 信息 基站信息 wificntwifi个数 wifi 信息 </w:t>
      </w:r>
    </w:p>
    <w:p>
      <w:pPr>
        <w:ind w:firstLine="360"/>
        <w:rPr>
          <w:rFonts w:ascii="微软雅黑" w:hAnsi="微软雅黑" w:eastAsia="微软雅黑"/>
          <w:color w:val="000000" w:themeColor="text1"/>
          <w:szCs w:val="21"/>
        </w:rPr>
      </w:pPr>
      <w:r>
        <w:rPr>
          <w:rFonts w:hint="eastAsia" w:ascii="微软雅黑" w:hAnsi="微软雅黑"/>
          <w:szCs w:val="21"/>
        </w:rPr>
        <w:t xml:space="preserve">LBS:  </w:t>
      </w:r>
      <w:r>
        <w:rPr>
          <w:rFonts w:ascii="微软雅黑" w:hAnsi="微软雅黑"/>
          <w:szCs w:val="21"/>
        </w:rPr>
        <w:t>CC010000C21871F53E00</w:t>
      </w:r>
      <w:r>
        <w:rPr>
          <w:rFonts w:hint="eastAsia" w:ascii="微软雅黑" w:hAnsi="微软雅黑"/>
          <w:szCs w:val="21"/>
        </w:rPr>
        <w:t xml:space="preserve">    wifi:</w:t>
      </w:r>
      <w:r>
        <w:rPr>
          <w:rFonts w:ascii="微软雅黑" w:hAnsi="微软雅黑"/>
          <w:szCs w:val="21"/>
        </w:rPr>
        <w:t>8CBEBE1A8162C6FFFFFF</w:t>
      </w:r>
    </w:p>
    <w:p>
      <w:pPr>
        <w:ind w:firstLine="360"/>
        <w:rPr>
          <w:rFonts w:ascii="微软雅黑" w:hAnsi="微软雅黑"/>
          <w:szCs w:val="21"/>
        </w:rPr>
      </w:pPr>
    </w:p>
    <w:tbl>
      <w:tblPr>
        <w:tblStyle w:val="22"/>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9"/>
        <w:gridCol w:w="738"/>
        <w:gridCol w:w="733"/>
        <w:gridCol w:w="726"/>
        <w:gridCol w:w="869"/>
        <w:gridCol w:w="7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tcPr>
          <w:p>
            <w:pPr>
              <w:rPr>
                <w:rFonts w:ascii="微软雅黑" w:hAnsi="微软雅黑" w:eastAsia="微软雅黑"/>
                <w:color w:val="000000" w:themeColor="text1"/>
                <w:szCs w:val="21"/>
              </w:rPr>
            </w:pPr>
          </w:p>
        </w:tc>
        <w:tc>
          <w:tcPr>
            <w:tcW w:w="738" w:type="dxa"/>
          </w:tcPr>
          <w:p>
            <w:pPr>
              <w:rPr>
                <w:rFonts w:ascii="微软雅黑" w:hAnsi="微软雅黑" w:eastAsia="微软雅黑"/>
                <w:color w:val="000000" w:themeColor="text1"/>
                <w:szCs w:val="21"/>
              </w:rPr>
            </w:pPr>
            <w:r>
              <w:rPr>
                <w:rFonts w:ascii="微软雅黑" w:hAnsi="微软雅黑" w:eastAsia="微软雅黑"/>
                <w:color w:val="000000" w:themeColor="text1"/>
                <w:szCs w:val="21"/>
              </w:rPr>
              <w:t>M</w:t>
            </w:r>
            <w:r>
              <w:rPr>
                <w:rFonts w:hint="eastAsia" w:ascii="微软雅黑" w:hAnsi="微软雅黑" w:eastAsia="微软雅黑"/>
                <w:color w:val="000000" w:themeColor="text1"/>
                <w:szCs w:val="21"/>
              </w:rPr>
              <w:t>CC</w:t>
            </w:r>
          </w:p>
        </w:tc>
        <w:tc>
          <w:tcPr>
            <w:tcW w:w="733" w:type="dxa"/>
          </w:tcPr>
          <w:p>
            <w:pPr>
              <w:rPr>
                <w:rFonts w:ascii="微软雅黑" w:hAnsi="微软雅黑" w:eastAsia="微软雅黑"/>
                <w:color w:val="000000" w:themeColor="text1"/>
                <w:szCs w:val="21"/>
              </w:rPr>
            </w:pPr>
            <w:r>
              <w:rPr>
                <w:rFonts w:ascii="微软雅黑" w:hAnsi="微软雅黑" w:eastAsia="微软雅黑"/>
                <w:color w:val="000000" w:themeColor="text1"/>
                <w:szCs w:val="21"/>
              </w:rPr>
              <w:t>M</w:t>
            </w:r>
            <w:r>
              <w:rPr>
                <w:rFonts w:hint="eastAsia" w:ascii="微软雅黑" w:hAnsi="微软雅黑" w:eastAsia="微软雅黑"/>
                <w:color w:val="000000" w:themeColor="text1"/>
                <w:szCs w:val="21"/>
              </w:rPr>
              <w:t>NC</w:t>
            </w:r>
          </w:p>
        </w:tc>
        <w:tc>
          <w:tcPr>
            <w:tcW w:w="7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LAC</w:t>
            </w:r>
          </w:p>
        </w:tc>
        <w:tc>
          <w:tcPr>
            <w:tcW w:w="86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Cell-id</w:t>
            </w:r>
          </w:p>
        </w:tc>
        <w:tc>
          <w:tcPr>
            <w:tcW w:w="701"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rssi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显示值</w:t>
            </w:r>
          </w:p>
        </w:tc>
        <w:tc>
          <w:tcPr>
            <w:tcW w:w="738" w:type="dxa"/>
          </w:tcPr>
          <w:p>
            <w:pPr>
              <w:rPr>
                <w:rFonts w:ascii="微软雅黑" w:hAnsi="微软雅黑" w:eastAsia="微软雅黑"/>
                <w:color w:val="000000" w:themeColor="text1"/>
                <w:szCs w:val="21"/>
              </w:rPr>
            </w:pPr>
            <w:r>
              <w:rPr>
                <w:rFonts w:ascii="微软雅黑" w:hAnsi="微软雅黑"/>
                <w:color w:val="000000" w:themeColor="text1"/>
                <w:szCs w:val="21"/>
              </w:rPr>
              <w:t>CC01</w:t>
            </w:r>
          </w:p>
        </w:tc>
        <w:tc>
          <w:tcPr>
            <w:tcW w:w="733"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0000</w:t>
            </w:r>
          </w:p>
        </w:tc>
        <w:tc>
          <w:tcPr>
            <w:tcW w:w="7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C218</w:t>
            </w:r>
          </w:p>
        </w:tc>
        <w:tc>
          <w:tcPr>
            <w:tcW w:w="86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71F5</w:t>
            </w:r>
          </w:p>
        </w:tc>
        <w:tc>
          <w:tcPr>
            <w:tcW w:w="701"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3E00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实际值</w:t>
            </w:r>
          </w:p>
        </w:tc>
        <w:tc>
          <w:tcPr>
            <w:tcW w:w="738"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01CC</w:t>
            </w:r>
          </w:p>
        </w:tc>
        <w:tc>
          <w:tcPr>
            <w:tcW w:w="733"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0000</w:t>
            </w:r>
          </w:p>
        </w:tc>
        <w:tc>
          <w:tcPr>
            <w:tcW w:w="7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18C2</w:t>
            </w:r>
          </w:p>
        </w:tc>
        <w:tc>
          <w:tcPr>
            <w:tcW w:w="86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F571</w:t>
            </w:r>
          </w:p>
        </w:tc>
        <w:tc>
          <w:tcPr>
            <w:tcW w:w="701"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003E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十进制</w:t>
            </w:r>
          </w:p>
        </w:tc>
        <w:tc>
          <w:tcPr>
            <w:tcW w:w="738"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460</w:t>
            </w:r>
          </w:p>
        </w:tc>
        <w:tc>
          <w:tcPr>
            <w:tcW w:w="733"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0</w:t>
            </w:r>
          </w:p>
        </w:tc>
        <w:tc>
          <w:tcPr>
            <w:tcW w:w="7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6338</w:t>
            </w:r>
          </w:p>
        </w:tc>
        <w:tc>
          <w:tcPr>
            <w:tcW w:w="86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62833</w:t>
            </w:r>
          </w:p>
        </w:tc>
        <w:tc>
          <w:tcPr>
            <w:tcW w:w="701"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62</w:t>
            </w:r>
          </w:p>
        </w:tc>
      </w:tr>
    </w:tbl>
    <w:tbl>
      <w:tblPr>
        <w:tblStyle w:val="22"/>
        <w:tblpPr w:leftFromText="180" w:rightFromText="180" w:vertAnchor="text" w:horzAnchor="margin" w:tblpXSpec="center" w:tblpY="1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9"/>
        <w:gridCol w:w="2126"/>
        <w:gridCol w:w="16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Pr>
          <w:p>
            <w:pPr>
              <w:rPr>
                <w:rFonts w:ascii="微软雅黑" w:hAnsi="微软雅黑" w:eastAsia="微软雅黑"/>
                <w:color w:val="000000" w:themeColor="text1"/>
                <w:szCs w:val="21"/>
              </w:rPr>
            </w:pPr>
          </w:p>
        </w:tc>
        <w:tc>
          <w:tcPr>
            <w:tcW w:w="2126" w:type="dxa"/>
          </w:tcPr>
          <w:p>
            <w:pPr>
              <w:ind w:firstLine="420" w:firstLineChars="200"/>
              <w:rPr>
                <w:rFonts w:ascii="微软雅黑" w:hAnsi="微软雅黑" w:eastAsia="微软雅黑"/>
                <w:color w:val="000000" w:themeColor="text1"/>
                <w:szCs w:val="21"/>
              </w:rPr>
            </w:pPr>
            <w:r>
              <w:rPr>
                <w:rFonts w:ascii="微软雅黑" w:hAnsi="微软雅黑" w:eastAsia="微软雅黑"/>
                <w:color w:val="000000" w:themeColor="text1"/>
                <w:szCs w:val="21"/>
              </w:rPr>
              <w:t>M</w:t>
            </w:r>
            <w:r>
              <w:rPr>
                <w:rFonts w:hint="eastAsia" w:ascii="微软雅黑" w:hAnsi="微软雅黑" w:eastAsia="微软雅黑"/>
                <w:color w:val="000000" w:themeColor="text1"/>
                <w:szCs w:val="21"/>
              </w:rPr>
              <w:t>ac地址</w:t>
            </w:r>
          </w:p>
        </w:tc>
        <w:tc>
          <w:tcPr>
            <w:tcW w:w="1672"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信号强度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Pr>
          <w:p>
            <w:pPr>
              <w:rPr>
                <w:rFonts w:ascii="微软雅黑" w:hAnsi="微软雅黑" w:eastAsia="微软雅黑"/>
                <w:color w:val="000000" w:themeColor="text1"/>
                <w:szCs w:val="21"/>
              </w:rPr>
            </w:pPr>
          </w:p>
        </w:tc>
        <w:tc>
          <w:tcPr>
            <w:tcW w:w="21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8C:BE:BE:1A:81:62</w:t>
            </w:r>
          </w:p>
        </w:tc>
        <w:tc>
          <w:tcPr>
            <w:tcW w:w="1672"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C6 FFFFFF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Pr>
          <w:p>
            <w:pPr>
              <w:rPr>
                <w:rFonts w:ascii="微软雅黑" w:hAnsi="微软雅黑" w:eastAsia="微软雅黑"/>
                <w:color w:val="000000" w:themeColor="text1"/>
                <w:szCs w:val="21"/>
              </w:rPr>
            </w:pPr>
          </w:p>
        </w:tc>
        <w:tc>
          <w:tcPr>
            <w:tcW w:w="21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8C:BE:BE:1A:81:62</w:t>
            </w:r>
          </w:p>
        </w:tc>
        <w:tc>
          <w:tcPr>
            <w:tcW w:w="1672"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FFFFFF C6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Pr>
          <w:p>
            <w:pPr>
              <w:rPr>
                <w:rFonts w:ascii="微软雅黑" w:hAnsi="微软雅黑" w:eastAsia="微软雅黑"/>
                <w:color w:val="000000" w:themeColor="text1"/>
                <w:szCs w:val="21"/>
              </w:rPr>
            </w:pPr>
          </w:p>
        </w:tc>
        <w:tc>
          <w:tcPr>
            <w:tcW w:w="21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8C:BE:BE:1A:81:62</w:t>
            </w:r>
          </w:p>
        </w:tc>
        <w:tc>
          <w:tcPr>
            <w:tcW w:w="1672"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-58</w:t>
            </w:r>
          </w:p>
        </w:tc>
      </w:tr>
    </w:tbl>
    <w:p>
      <w:pPr>
        <w:ind w:firstLine="360"/>
        <w:rPr>
          <w:rFonts w:ascii="微软雅黑" w:hAnsi="微软雅黑" w:eastAsia="微软雅黑"/>
          <w:color w:val="000000" w:themeColor="text1"/>
          <w:szCs w:val="21"/>
        </w:rPr>
      </w:pPr>
    </w:p>
    <w:p>
      <w:pPr>
        <w:ind w:firstLine="360"/>
        <w:rPr>
          <w:rFonts w:ascii="微软雅黑" w:hAnsi="微软雅黑" w:eastAsia="微软雅黑"/>
          <w:color w:val="000000" w:themeColor="text1"/>
          <w:szCs w:val="21"/>
        </w:rPr>
      </w:pPr>
    </w:p>
    <w:p>
      <w:pPr>
        <w:ind w:firstLine="360"/>
        <w:rPr>
          <w:rFonts w:ascii="微软雅黑" w:hAnsi="微软雅黑" w:eastAsia="微软雅黑"/>
          <w:color w:val="000000" w:themeColor="text1"/>
          <w:szCs w:val="21"/>
        </w:rPr>
      </w:pPr>
    </w:p>
    <w:p>
      <w:pPr>
        <w:ind w:firstLine="360"/>
        <w:rPr>
          <w:rFonts w:ascii="微软雅黑" w:hAnsi="微软雅黑" w:eastAsia="微软雅黑"/>
          <w:color w:val="000000" w:themeColor="text1"/>
          <w:szCs w:val="21"/>
        </w:rPr>
      </w:pPr>
    </w:p>
    <w:p>
      <w:pPr>
        <w:ind w:firstLine="360"/>
        <w:rPr>
          <w:rFonts w:ascii="微软雅黑" w:hAnsi="微软雅黑" w:eastAsia="微软雅黑"/>
          <w:color w:val="000000" w:themeColor="text1"/>
          <w:szCs w:val="21"/>
        </w:rPr>
      </w:pPr>
      <w:r>
        <w:rPr>
          <w:rFonts w:hint="eastAsia" w:ascii="微软雅黑" w:hAnsi="微软雅黑" w:eastAsia="微软雅黑"/>
          <w:color w:val="000000" w:themeColor="text1"/>
          <w:szCs w:val="21"/>
        </w:rPr>
        <w:t>有些版本收到wifi的信号强度可能就是FFFFFFC6 这是以前未统一引起的</w:t>
      </w:r>
    </w:p>
    <w:p>
      <w:pPr>
        <w:ind w:firstLine="420"/>
        <w:rPr>
          <w:rFonts w:ascii="微软雅黑" w:hAnsi="微软雅黑" w:eastAsia="微软雅黑"/>
          <w:color w:val="FF0000"/>
          <w:szCs w:val="21"/>
        </w:rPr>
      </w:pPr>
      <w:r>
        <w:rPr>
          <w:rFonts w:hint="eastAsia" w:ascii="微软雅黑" w:hAnsi="微软雅黑" w:eastAsia="微软雅黑"/>
          <w:color w:val="000000" w:themeColor="text1"/>
          <w:szCs w:val="21"/>
        </w:rPr>
        <w:t>时间戳 ：是从1970-01-01 00:00:00 到发送时间的秒数rssi 003E wifi信号强度是 C6 都是</w:t>
      </w:r>
      <w:r>
        <w:rPr>
          <w:rFonts w:hint="eastAsia" w:ascii="微软雅黑" w:hAnsi="微软雅黑" w:eastAsia="微软雅黑"/>
          <w:color w:val="FF0000"/>
          <w:szCs w:val="21"/>
        </w:rPr>
        <w:t>补码</w:t>
      </w:r>
    </w:p>
    <w:p>
      <w:pPr>
        <w:ind w:firstLine="420"/>
        <w:rPr>
          <w:rFonts w:ascii="微软雅黑" w:hAnsi="微软雅黑" w:eastAsia="微软雅黑"/>
          <w:color w:val="000000" w:themeColor="text1"/>
          <w:szCs w:val="21"/>
        </w:rPr>
      </w:pPr>
      <w:r>
        <w:rPr>
          <w:rFonts w:hint="eastAsia" w:ascii="微软雅黑" w:hAnsi="微软雅黑" w:eastAsia="微软雅黑"/>
          <w:color w:val="000000" w:themeColor="text1"/>
          <w:szCs w:val="21"/>
        </w:rPr>
        <w:t>同时也可理解u和i的区别</w:t>
      </w:r>
    </w:p>
    <w:p>
      <w:pPr>
        <w:ind w:firstLine="420"/>
        <w:rPr>
          <w:rFonts w:ascii="微软雅黑" w:hAnsi="微软雅黑" w:eastAsia="微软雅黑"/>
          <w:color w:val="000000" w:themeColor="text1"/>
          <w:szCs w:val="21"/>
        </w:rPr>
      </w:pPr>
      <w:r>
        <w:rPr>
          <w:rFonts w:hint="eastAsia" w:ascii="微软雅黑" w:hAnsi="微软雅黑" w:eastAsia="微软雅黑"/>
          <w:color w:val="000000" w:themeColor="text1"/>
          <w:szCs w:val="21"/>
        </w:rPr>
        <w:t>对应设备协议文档规定： wifi的rssi 协议规定是4字节的整形,实际值只有0到-100多，正常解析显示值高位即可</w:t>
      </w:r>
    </w:p>
    <w:p>
      <w:pPr>
        <w:ind w:firstLine="420"/>
        <w:rPr>
          <w:rFonts w:ascii="微软雅黑" w:hAnsi="微软雅黑" w:eastAsia="微软雅黑"/>
          <w:color w:val="000000" w:themeColor="text1"/>
          <w:szCs w:val="21"/>
        </w:rPr>
      </w:pPr>
      <w:r>
        <w:rPr>
          <w:rFonts w:ascii="微软雅黑" w:hAnsi="微软雅黑" w:eastAsia="微软雅黑"/>
          <w:color w:val="000000" w:themeColor="text1"/>
          <w:szCs w:val="21"/>
        </w:rPr>
        <w:drawing>
          <wp:inline distT="0" distB="0" distL="0" distR="0">
            <wp:extent cx="5565775" cy="124015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1" cstate="print"/>
                    <a:srcRect/>
                    <a:stretch>
                      <a:fillRect/>
                    </a:stretch>
                  </pic:blipFill>
                  <pic:spPr>
                    <a:xfrm>
                      <a:off x="0" y="0"/>
                      <a:ext cx="5572128" cy="1241788"/>
                    </a:xfrm>
                    <a:prstGeom prst="rect">
                      <a:avLst/>
                    </a:prstGeom>
                    <a:noFill/>
                    <a:ln w="9525">
                      <a:noFill/>
                      <a:miter lim="800000"/>
                      <a:headEnd/>
                      <a:tailEnd/>
                    </a:ln>
                  </pic:spPr>
                </pic:pic>
              </a:graphicData>
            </a:graphic>
          </wp:inline>
        </w:drawing>
      </w:r>
    </w:p>
    <w:p>
      <w:pPr>
        <w:ind w:firstLine="420"/>
        <w:rPr>
          <w:rFonts w:ascii="微软雅黑" w:hAnsi="微软雅黑" w:eastAsia="微软雅黑"/>
          <w:color w:val="000000" w:themeColor="text1"/>
          <w:szCs w:val="21"/>
        </w:rPr>
      </w:pPr>
      <w:r>
        <w:rPr>
          <w:rFonts w:ascii="微软雅黑" w:hAnsi="微软雅黑" w:eastAsia="微软雅黑"/>
          <w:color w:val="000000" w:themeColor="text1"/>
          <w:szCs w:val="21"/>
        </w:rPr>
        <w:drawing>
          <wp:inline distT="0" distB="0" distL="0" distR="0">
            <wp:extent cx="5231765" cy="1080770"/>
            <wp:effectExtent l="19050" t="0" r="6792"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srcRect/>
                    <a:stretch>
                      <a:fillRect/>
                    </a:stretch>
                  </pic:blipFill>
                  <pic:spPr>
                    <a:xfrm>
                      <a:off x="0" y="0"/>
                      <a:ext cx="5240948" cy="1083235"/>
                    </a:xfrm>
                    <a:prstGeom prst="rect">
                      <a:avLst/>
                    </a:prstGeom>
                    <a:noFill/>
                    <a:ln w="9525">
                      <a:noFill/>
                      <a:miter lim="800000"/>
                      <a:headEnd/>
                      <a:tailEnd/>
                    </a:ln>
                  </pic:spPr>
                </pic:pic>
              </a:graphicData>
            </a:graphic>
          </wp:inline>
        </w:drawing>
      </w:r>
    </w:p>
    <w:p>
      <w:pPr>
        <w:ind w:left="420" w:firstLine="420"/>
        <w:rPr>
          <w:rFonts w:ascii="微软雅黑" w:hAnsi="微软雅黑" w:eastAsia="微软雅黑"/>
          <w:color w:val="000000" w:themeColor="text1"/>
          <w:szCs w:val="21"/>
        </w:rPr>
      </w:pPr>
      <w:r>
        <w:rPr>
          <w:rFonts w:hint="eastAsia" w:ascii="微软雅黑" w:hAnsi="微软雅黑" w:eastAsia="微软雅黑"/>
          <w:color w:val="000000" w:themeColor="text1"/>
          <w:szCs w:val="21"/>
        </w:rPr>
        <w:t>A4 协议是在出现了部分新情况下做的修改</w:t>
      </w:r>
    </w:p>
    <w:p>
      <w:pPr>
        <w:ind w:left="420" w:firstLine="420"/>
        <w:rPr>
          <w:rFonts w:ascii="微软雅黑" w:hAnsi="微软雅黑" w:eastAsia="微软雅黑"/>
          <w:color w:val="FF0000"/>
          <w:szCs w:val="21"/>
        </w:rPr>
      </w:pPr>
      <w:r>
        <w:rPr>
          <w:rFonts w:hint="eastAsia" w:ascii="微软雅黑" w:hAnsi="微软雅黑" w:eastAsia="微软雅黑"/>
          <w:color w:val="FF0000"/>
          <w:szCs w:val="21"/>
        </w:rPr>
        <w:t>新的里面A4的cellid 改到 4个字节了</w:t>
      </w:r>
    </w:p>
    <w:p>
      <w:pPr>
        <w:ind w:left="420" w:firstLine="420"/>
        <w:rPr>
          <w:rFonts w:ascii="微软雅黑" w:hAnsi="微软雅黑" w:eastAsia="微软雅黑"/>
          <w:color w:val="000000" w:themeColor="text1"/>
          <w:szCs w:val="21"/>
        </w:rPr>
      </w:pPr>
      <w:r>
        <w:rPr>
          <w:rFonts w:hint="eastAsia" w:ascii="微软雅黑" w:hAnsi="微软雅黑" w:eastAsia="微软雅黑"/>
          <w:color w:val="000000" w:themeColor="text1"/>
          <w:szCs w:val="21"/>
        </w:rPr>
        <w:drawing>
          <wp:inline distT="0" distB="0" distL="0" distR="0">
            <wp:extent cx="6645910" cy="6119495"/>
            <wp:effectExtent l="19050" t="0" r="254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23" cstate="print"/>
                    <a:srcRect/>
                    <a:stretch>
                      <a:fillRect/>
                    </a:stretch>
                  </pic:blipFill>
                  <pic:spPr>
                    <a:xfrm>
                      <a:off x="0" y="0"/>
                      <a:ext cx="6645910" cy="6119650"/>
                    </a:xfrm>
                    <a:prstGeom prst="rect">
                      <a:avLst/>
                    </a:prstGeom>
                    <a:noFill/>
                    <a:ln w="9525">
                      <a:noFill/>
                      <a:miter lim="800000"/>
                      <a:headEnd/>
                      <a:tailEnd/>
                    </a:ln>
                  </pic:spPr>
                </pic:pic>
              </a:graphicData>
            </a:graphic>
          </wp:inline>
        </w:drawing>
      </w:r>
    </w:p>
    <w:p>
      <w:pPr>
        <w:ind w:left="420" w:firstLine="105" w:firstLineChars="50"/>
        <w:rPr>
          <w:rFonts w:ascii="微软雅黑" w:hAnsi="微软雅黑" w:eastAsia="微软雅黑"/>
          <w:color w:val="FF0000"/>
          <w:szCs w:val="21"/>
        </w:rPr>
      </w:pPr>
      <w:r>
        <w:rPr>
          <w:rFonts w:hint="eastAsia" w:ascii="微软雅黑" w:hAnsi="微软雅黑" w:eastAsia="微软雅黑"/>
          <w:color w:val="FF0000"/>
          <w:szCs w:val="21"/>
        </w:rPr>
        <w:t>以上是A</w:t>
      </w:r>
      <w:r>
        <w:rPr>
          <w:rFonts w:ascii="微软雅黑" w:hAnsi="微软雅黑" w:eastAsia="微软雅黑"/>
          <w:color w:val="FF0000"/>
          <w:szCs w:val="21"/>
        </w:rPr>
        <w:t>4</w:t>
      </w:r>
      <w:r>
        <w:rPr>
          <w:rFonts w:hint="eastAsia" w:ascii="微软雅黑" w:hAnsi="微软雅黑" w:eastAsia="微软雅黑"/>
          <w:color w:val="FF0000"/>
          <w:szCs w:val="21"/>
        </w:rPr>
        <w:t>部分截图 A</w:t>
      </w:r>
      <w:r>
        <w:rPr>
          <w:rFonts w:ascii="微软雅黑" w:hAnsi="微软雅黑" w:eastAsia="微软雅黑"/>
          <w:color w:val="FF0000"/>
          <w:szCs w:val="21"/>
        </w:rPr>
        <w:t>4</w:t>
      </w:r>
      <w:r>
        <w:rPr>
          <w:rFonts w:hint="eastAsia" w:ascii="微软雅黑" w:hAnsi="微软雅黑" w:eastAsia="微软雅黑"/>
          <w:color w:val="FF0000"/>
          <w:szCs w:val="21"/>
        </w:rPr>
        <w:t>完整协议参见 设备与通信协议的A</w:t>
      </w:r>
      <w:r>
        <w:rPr>
          <w:rFonts w:ascii="微软雅黑" w:hAnsi="微软雅黑" w:eastAsia="微软雅黑"/>
          <w:color w:val="FF0000"/>
          <w:szCs w:val="21"/>
        </w:rPr>
        <w:t>4</w:t>
      </w:r>
      <w:r>
        <w:rPr>
          <w:rFonts w:hint="eastAsia" w:ascii="微软雅黑" w:hAnsi="微软雅黑" w:eastAsia="微软雅黑"/>
          <w:color w:val="FF0000"/>
          <w:szCs w:val="21"/>
        </w:rPr>
        <w:t>部分 mac部分未动</w:t>
      </w:r>
    </w:p>
    <w:p>
      <w:pPr>
        <w:ind w:left="420" w:firstLine="105" w:firstLineChars="50"/>
        <w:rPr>
          <w:rFonts w:ascii="微软雅黑" w:hAnsi="微软雅黑" w:eastAsia="微软雅黑"/>
          <w:color w:val="000000" w:themeColor="text1"/>
          <w:szCs w:val="21"/>
        </w:rPr>
      </w:pPr>
      <w:r>
        <w:rPr>
          <w:rFonts w:ascii="微软雅黑" w:hAnsi="微软雅黑" w:eastAsia="微软雅黑"/>
          <w:color w:val="000000" w:themeColor="text1"/>
          <w:szCs w:val="21"/>
        </w:rPr>
        <w:t>BDBDBDBDA44904D46001CC010B00E25BD1AD160BF9FF078CF957801364D6FFFFFF14A51AB0B484CCFFFFFF286C07CAC97DC6FFFFFF2C6104F707EFC4FFFFFF3C46D876ADE9C4FFFFFF74258A7B8F8CC2FFFFFF3C46D87684DFB6FFFFFFD6</w:t>
      </w:r>
    </w:p>
    <w:p>
      <w:pPr>
        <w:ind w:left="420" w:firstLine="105" w:firstLineChars="50"/>
        <w:rPr>
          <w:rFonts w:ascii="微软雅黑" w:hAnsi="微软雅黑" w:eastAsia="微软雅黑"/>
          <w:color w:val="000000" w:themeColor="text1"/>
          <w:szCs w:val="21"/>
        </w:rPr>
      </w:pPr>
      <w:r>
        <w:rPr>
          <w:rFonts w:ascii="微软雅黑" w:hAnsi="微软雅黑" w:eastAsia="微软雅黑"/>
          <w:color w:val="000000" w:themeColor="text1"/>
          <w:szCs w:val="21"/>
        </w:rPr>
        <w:drawing>
          <wp:inline distT="0" distB="0" distL="0" distR="0">
            <wp:extent cx="4343400" cy="1905000"/>
            <wp:effectExtent l="19050" t="0" r="0" b="0"/>
            <wp:docPr id="24" name="图片 3" descr="C:\Users\wuliping\AppData\Local\Temp\1624865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C:\Users\wuliping\AppData\Local\Temp\1624865471(1).jpg"/>
                    <pic:cNvPicPr>
                      <a:picLocks noChangeAspect="1" noChangeArrowheads="1"/>
                    </pic:cNvPicPr>
                  </pic:nvPicPr>
                  <pic:blipFill>
                    <a:blip r:embed="rId24" cstate="print"/>
                    <a:srcRect/>
                    <a:stretch>
                      <a:fillRect/>
                    </a:stretch>
                  </pic:blipFill>
                  <pic:spPr>
                    <a:xfrm>
                      <a:off x="0" y="0"/>
                      <a:ext cx="4343400" cy="1905000"/>
                    </a:xfrm>
                    <a:prstGeom prst="rect">
                      <a:avLst/>
                    </a:prstGeom>
                    <a:noFill/>
                    <a:ln w="9525">
                      <a:noFill/>
                      <a:miter lim="800000"/>
                      <a:headEnd/>
                      <a:tailEnd/>
                    </a:ln>
                  </pic:spPr>
                </pic:pic>
              </a:graphicData>
            </a:graphic>
          </wp:inline>
        </w:drawing>
      </w:r>
    </w:p>
    <w:p>
      <w:pPr>
        <w:ind w:left="420" w:firstLine="420"/>
        <w:rPr>
          <w:rFonts w:ascii="微软雅黑" w:hAnsi="微软雅黑" w:eastAsia="微软雅黑"/>
          <w:color w:val="000000" w:themeColor="text1"/>
          <w:szCs w:val="21"/>
        </w:rPr>
      </w:pPr>
    </w:p>
    <w:tbl>
      <w:tblPr>
        <w:tblStyle w:val="22"/>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9"/>
        <w:gridCol w:w="738"/>
        <w:gridCol w:w="733"/>
        <w:gridCol w:w="999"/>
        <w:gridCol w:w="1613"/>
        <w:gridCol w:w="9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tcPr>
          <w:p>
            <w:pPr>
              <w:rPr>
                <w:rFonts w:ascii="微软雅黑" w:hAnsi="微软雅黑" w:eastAsia="微软雅黑"/>
                <w:color w:val="000000" w:themeColor="text1"/>
                <w:szCs w:val="21"/>
              </w:rPr>
            </w:pPr>
          </w:p>
        </w:tc>
        <w:tc>
          <w:tcPr>
            <w:tcW w:w="738" w:type="dxa"/>
          </w:tcPr>
          <w:p>
            <w:pPr>
              <w:rPr>
                <w:rFonts w:ascii="微软雅黑" w:hAnsi="微软雅黑" w:eastAsia="微软雅黑"/>
                <w:color w:val="000000" w:themeColor="text1"/>
                <w:szCs w:val="21"/>
              </w:rPr>
            </w:pPr>
            <w:r>
              <w:rPr>
                <w:rFonts w:ascii="微软雅黑" w:hAnsi="微软雅黑" w:eastAsia="微软雅黑"/>
                <w:color w:val="000000" w:themeColor="text1"/>
                <w:szCs w:val="21"/>
              </w:rPr>
              <w:t>M</w:t>
            </w:r>
            <w:r>
              <w:rPr>
                <w:rFonts w:hint="eastAsia" w:ascii="微软雅黑" w:hAnsi="微软雅黑" w:eastAsia="微软雅黑"/>
                <w:color w:val="000000" w:themeColor="text1"/>
                <w:szCs w:val="21"/>
              </w:rPr>
              <w:t>CC</w:t>
            </w:r>
          </w:p>
        </w:tc>
        <w:tc>
          <w:tcPr>
            <w:tcW w:w="733" w:type="dxa"/>
          </w:tcPr>
          <w:p>
            <w:pPr>
              <w:rPr>
                <w:rFonts w:ascii="微软雅黑" w:hAnsi="微软雅黑" w:eastAsia="微软雅黑"/>
                <w:color w:val="000000" w:themeColor="text1"/>
                <w:szCs w:val="21"/>
              </w:rPr>
            </w:pPr>
            <w:r>
              <w:rPr>
                <w:rFonts w:ascii="微软雅黑" w:hAnsi="微软雅黑" w:eastAsia="微软雅黑"/>
                <w:color w:val="000000" w:themeColor="text1"/>
                <w:szCs w:val="21"/>
              </w:rPr>
              <w:t>M</w:t>
            </w:r>
            <w:r>
              <w:rPr>
                <w:rFonts w:hint="eastAsia" w:ascii="微软雅黑" w:hAnsi="微软雅黑" w:eastAsia="微软雅黑"/>
                <w:color w:val="000000" w:themeColor="text1"/>
                <w:szCs w:val="21"/>
              </w:rPr>
              <w:t>NC</w:t>
            </w:r>
          </w:p>
        </w:tc>
        <w:tc>
          <w:tcPr>
            <w:tcW w:w="99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LAC</w:t>
            </w:r>
          </w:p>
        </w:tc>
        <w:tc>
          <w:tcPr>
            <w:tcW w:w="1613"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Cell-id</w:t>
            </w:r>
          </w:p>
        </w:tc>
        <w:tc>
          <w:tcPr>
            <w:tcW w:w="941"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rssi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显示值</w:t>
            </w:r>
          </w:p>
        </w:tc>
        <w:tc>
          <w:tcPr>
            <w:tcW w:w="738" w:type="dxa"/>
          </w:tcPr>
          <w:p>
            <w:pPr>
              <w:rPr>
                <w:rFonts w:ascii="微软雅黑" w:hAnsi="微软雅黑" w:eastAsia="微软雅黑"/>
                <w:color w:val="000000" w:themeColor="text1"/>
                <w:szCs w:val="21"/>
              </w:rPr>
            </w:pPr>
            <w:r>
              <w:rPr>
                <w:rFonts w:ascii="微软雅黑" w:hAnsi="微软雅黑"/>
                <w:color w:val="000000" w:themeColor="text1"/>
                <w:szCs w:val="21"/>
              </w:rPr>
              <w:t>CC01</w:t>
            </w:r>
          </w:p>
        </w:tc>
        <w:tc>
          <w:tcPr>
            <w:tcW w:w="733" w:type="dxa"/>
          </w:tcPr>
          <w:p>
            <w:pPr>
              <w:rPr>
                <w:rFonts w:ascii="微软雅黑" w:hAnsi="微软雅黑" w:eastAsia="微软雅黑"/>
                <w:color w:val="000000" w:themeColor="text1"/>
                <w:szCs w:val="21"/>
              </w:rPr>
            </w:pPr>
            <w:r>
              <w:rPr>
                <w:rFonts w:ascii="微软雅黑" w:hAnsi="微软雅黑" w:eastAsia="微软雅黑"/>
                <w:color w:val="000000" w:themeColor="text1"/>
                <w:szCs w:val="21"/>
              </w:rPr>
              <w:t>0B00</w:t>
            </w:r>
          </w:p>
        </w:tc>
        <w:tc>
          <w:tcPr>
            <w:tcW w:w="999" w:type="dxa"/>
          </w:tcPr>
          <w:p>
            <w:pPr>
              <w:rPr>
                <w:rFonts w:ascii="微软雅黑" w:hAnsi="微软雅黑" w:eastAsia="微软雅黑"/>
                <w:color w:val="000000" w:themeColor="text1"/>
                <w:szCs w:val="21"/>
              </w:rPr>
            </w:pPr>
            <w:r>
              <w:rPr>
                <w:rFonts w:ascii="微软雅黑" w:hAnsi="微软雅黑" w:eastAsia="微软雅黑"/>
                <w:color w:val="000000" w:themeColor="text1"/>
                <w:szCs w:val="21"/>
              </w:rPr>
              <w:t>E25B</w:t>
            </w:r>
          </w:p>
        </w:tc>
        <w:tc>
          <w:tcPr>
            <w:tcW w:w="1613" w:type="dxa"/>
          </w:tcPr>
          <w:p>
            <w:pPr>
              <w:rPr>
                <w:rFonts w:ascii="微软雅黑" w:hAnsi="微软雅黑" w:eastAsia="微软雅黑"/>
                <w:color w:val="000000" w:themeColor="text1"/>
                <w:szCs w:val="21"/>
              </w:rPr>
            </w:pPr>
            <w:r>
              <w:rPr>
                <w:rFonts w:ascii="微软雅黑" w:hAnsi="微软雅黑" w:eastAsia="微软雅黑"/>
                <w:color w:val="000000" w:themeColor="text1"/>
                <w:szCs w:val="21"/>
              </w:rPr>
              <w:t>D1AD160B</w:t>
            </w:r>
          </w:p>
        </w:tc>
        <w:tc>
          <w:tcPr>
            <w:tcW w:w="941" w:type="dxa"/>
          </w:tcPr>
          <w:p>
            <w:pPr>
              <w:rPr>
                <w:rFonts w:ascii="微软雅黑" w:hAnsi="微软雅黑" w:eastAsia="微软雅黑"/>
                <w:color w:val="000000" w:themeColor="text1"/>
                <w:szCs w:val="21"/>
              </w:rPr>
            </w:pPr>
            <w:r>
              <w:rPr>
                <w:rFonts w:ascii="微软雅黑" w:hAnsi="微软雅黑" w:eastAsia="微软雅黑"/>
                <w:color w:val="000000" w:themeColor="text1"/>
                <w:szCs w:val="21"/>
              </w:rPr>
              <w:t>F9FF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实际值</w:t>
            </w:r>
          </w:p>
        </w:tc>
        <w:tc>
          <w:tcPr>
            <w:tcW w:w="738"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01CC</w:t>
            </w:r>
          </w:p>
        </w:tc>
        <w:tc>
          <w:tcPr>
            <w:tcW w:w="733"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000B</w:t>
            </w:r>
          </w:p>
        </w:tc>
        <w:tc>
          <w:tcPr>
            <w:tcW w:w="99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5BE2</w:t>
            </w:r>
          </w:p>
        </w:tc>
        <w:tc>
          <w:tcPr>
            <w:tcW w:w="1613"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0B16ADD1</w:t>
            </w:r>
          </w:p>
        </w:tc>
        <w:tc>
          <w:tcPr>
            <w:tcW w:w="941"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FFF9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十进制</w:t>
            </w:r>
          </w:p>
        </w:tc>
        <w:tc>
          <w:tcPr>
            <w:tcW w:w="738"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460</w:t>
            </w:r>
          </w:p>
        </w:tc>
        <w:tc>
          <w:tcPr>
            <w:tcW w:w="733"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11</w:t>
            </w:r>
          </w:p>
        </w:tc>
        <w:tc>
          <w:tcPr>
            <w:tcW w:w="999"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23522</w:t>
            </w:r>
          </w:p>
        </w:tc>
        <w:tc>
          <w:tcPr>
            <w:tcW w:w="1613"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186035665</w:t>
            </w:r>
          </w:p>
        </w:tc>
        <w:tc>
          <w:tcPr>
            <w:tcW w:w="941"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-7</w:t>
            </w:r>
          </w:p>
        </w:tc>
      </w:tr>
    </w:tbl>
    <w:tbl>
      <w:tblPr>
        <w:tblStyle w:val="22"/>
        <w:tblpPr w:leftFromText="180" w:rightFromText="180" w:vertAnchor="text" w:horzAnchor="margin" w:tblpXSpec="center" w:tblpY="1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9"/>
        <w:gridCol w:w="2126"/>
        <w:gridCol w:w="19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Pr>
          <w:p>
            <w:pPr>
              <w:rPr>
                <w:rFonts w:ascii="微软雅黑" w:hAnsi="微软雅黑" w:eastAsia="微软雅黑"/>
                <w:color w:val="000000" w:themeColor="text1"/>
                <w:szCs w:val="21"/>
              </w:rPr>
            </w:pPr>
          </w:p>
        </w:tc>
        <w:tc>
          <w:tcPr>
            <w:tcW w:w="2126" w:type="dxa"/>
          </w:tcPr>
          <w:p>
            <w:pPr>
              <w:ind w:firstLine="420" w:firstLineChars="200"/>
              <w:rPr>
                <w:rFonts w:ascii="微软雅黑" w:hAnsi="微软雅黑" w:eastAsia="微软雅黑"/>
                <w:color w:val="000000" w:themeColor="text1"/>
                <w:szCs w:val="21"/>
              </w:rPr>
            </w:pPr>
            <w:r>
              <w:rPr>
                <w:rFonts w:ascii="微软雅黑" w:hAnsi="微软雅黑" w:eastAsia="微软雅黑"/>
                <w:color w:val="000000" w:themeColor="text1"/>
                <w:szCs w:val="21"/>
              </w:rPr>
              <w:t>M</w:t>
            </w:r>
            <w:r>
              <w:rPr>
                <w:rFonts w:hint="eastAsia" w:ascii="微软雅黑" w:hAnsi="微软雅黑" w:eastAsia="微软雅黑"/>
                <w:color w:val="000000" w:themeColor="text1"/>
                <w:szCs w:val="21"/>
              </w:rPr>
              <w:t>ac地址</w:t>
            </w:r>
          </w:p>
        </w:tc>
        <w:tc>
          <w:tcPr>
            <w:tcW w:w="1985"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信号强度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Pr>
          <w:p>
            <w:pPr>
              <w:rPr>
                <w:rFonts w:ascii="微软雅黑" w:hAnsi="微软雅黑" w:eastAsia="微软雅黑"/>
                <w:color w:val="000000" w:themeColor="text1"/>
                <w:szCs w:val="21"/>
              </w:rPr>
            </w:pPr>
          </w:p>
        </w:tc>
        <w:tc>
          <w:tcPr>
            <w:tcW w:w="21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8C:BE:BE:1A:81:62</w:t>
            </w:r>
          </w:p>
        </w:tc>
        <w:tc>
          <w:tcPr>
            <w:tcW w:w="1985"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C6 FFFFFF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Pr>
          <w:p>
            <w:pPr>
              <w:rPr>
                <w:rFonts w:ascii="微软雅黑" w:hAnsi="微软雅黑" w:eastAsia="微软雅黑"/>
                <w:color w:val="000000" w:themeColor="text1"/>
                <w:szCs w:val="21"/>
              </w:rPr>
            </w:pPr>
          </w:p>
        </w:tc>
        <w:tc>
          <w:tcPr>
            <w:tcW w:w="21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8C:BE:BE:1A:81:62</w:t>
            </w:r>
          </w:p>
        </w:tc>
        <w:tc>
          <w:tcPr>
            <w:tcW w:w="1985"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FFFFFF C6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Pr>
          <w:p>
            <w:pPr>
              <w:rPr>
                <w:rFonts w:ascii="微软雅黑" w:hAnsi="微软雅黑" w:eastAsia="微软雅黑"/>
                <w:color w:val="000000" w:themeColor="text1"/>
                <w:szCs w:val="21"/>
              </w:rPr>
            </w:pPr>
          </w:p>
        </w:tc>
        <w:tc>
          <w:tcPr>
            <w:tcW w:w="2126"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8C:BE:BE:1A:81:62</w:t>
            </w:r>
          </w:p>
        </w:tc>
        <w:tc>
          <w:tcPr>
            <w:tcW w:w="1985" w:type="dxa"/>
          </w:tcPr>
          <w:p>
            <w:pPr>
              <w:rPr>
                <w:rFonts w:ascii="微软雅黑" w:hAnsi="微软雅黑" w:eastAsia="微软雅黑"/>
                <w:color w:val="000000" w:themeColor="text1"/>
                <w:szCs w:val="21"/>
              </w:rPr>
            </w:pPr>
            <w:r>
              <w:rPr>
                <w:rFonts w:hint="eastAsia" w:ascii="微软雅黑" w:hAnsi="微软雅黑" w:eastAsia="微软雅黑"/>
                <w:color w:val="000000" w:themeColor="text1"/>
                <w:szCs w:val="21"/>
              </w:rPr>
              <w:t>-58</w:t>
            </w:r>
          </w:p>
        </w:tc>
      </w:tr>
    </w:tbl>
    <w:p>
      <w:pPr>
        <w:ind w:firstLine="360"/>
        <w:rPr>
          <w:rFonts w:ascii="微软雅黑" w:hAnsi="微软雅黑" w:eastAsia="微软雅黑"/>
          <w:color w:val="000000" w:themeColor="text1"/>
          <w:szCs w:val="21"/>
        </w:rPr>
      </w:pPr>
    </w:p>
    <w:p>
      <w:pPr>
        <w:ind w:firstLine="360"/>
        <w:rPr>
          <w:rFonts w:ascii="微软雅黑" w:hAnsi="微软雅黑" w:eastAsia="微软雅黑"/>
          <w:color w:val="000000" w:themeColor="text1"/>
          <w:szCs w:val="21"/>
        </w:rPr>
      </w:pPr>
    </w:p>
    <w:p>
      <w:pPr>
        <w:ind w:firstLine="360"/>
        <w:rPr>
          <w:rFonts w:ascii="微软雅黑" w:hAnsi="微软雅黑" w:eastAsia="微软雅黑"/>
          <w:color w:val="000000" w:themeColor="text1"/>
          <w:szCs w:val="21"/>
        </w:rPr>
      </w:pPr>
    </w:p>
    <w:p>
      <w:pPr>
        <w:ind w:left="420" w:firstLine="420"/>
        <w:rPr>
          <w:rFonts w:ascii="微软雅黑" w:hAnsi="微软雅黑" w:eastAsia="微软雅黑"/>
          <w:color w:val="000000" w:themeColor="text1"/>
          <w:szCs w:val="21"/>
        </w:rPr>
      </w:pPr>
    </w:p>
    <w:p>
      <w:pPr>
        <w:rPr>
          <w:rFonts w:ascii="微软雅黑" w:hAnsi="微软雅黑" w:eastAsia="微软雅黑"/>
          <w:color w:val="000000" w:themeColor="text1"/>
          <w:szCs w:val="21"/>
        </w:rPr>
      </w:pPr>
    </w:p>
    <w:p>
      <w:pPr>
        <w:ind w:left="420" w:firstLine="420"/>
        <w:rPr>
          <w:rFonts w:ascii="微软雅黑" w:hAnsi="微软雅黑" w:eastAsia="微软雅黑"/>
          <w:color w:val="000000" w:themeColor="text1"/>
          <w:szCs w:val="21"/>
        </w:rPr>
      </w:pPr>
      <w:r>
        <w:rPr>
          <w:rFonts w:hint="eastAsia" w:ascii="微软雅黑" w:hAnsi="微软雅黑" w:eastAsia="微软雅黑"/>
          <w:color w:val="000000" w:themeColor="text1"/>
          <w:szCs w:val="21"/>
        </w:rPr>
        <w:t>调用的高德接口说明：</w:t>
      </w:r>
      <w:r>
        <w:rPr>
          <w:rFonts w:hint="eastAsia" w:ascii="微软雅黑" w:hAnsi="微软雅黑" w:eastAsia="微软雅黑"/>
          <w:color w:val="FF0000"/>
          <w:szCs w:val="21"/>
        </w:rPr>
        <w:t>选参数时 我们选择如下图：同时将</w:t>
      </w:r>
      <w:r>
        <w:rPr>
          <w:rFonts w:ascii="微软雅黑" w:hAnsi="微软雅黑" w:eastAsia="微软雅黑"/>
          <w:color w:val="FF0000"/>
          <w:szCs w:val="21"/>
        </w:rPr>
        <w:t>Alibaba-inc</w:t>
      </w:r>
      <w:r>
        <w:rPr>
          <w:rFonts w:hint="eastAsia" w:ascii="微软雅黑" w:hAnsi="微软雅黑" w:eastAsia="微软雅黑"/>
          <w:color w:val="FF0000"/>
          <w:szCs w:val="21"/>
        </w:rPr>
        <w:t xml:space="preserve">改到 </w:t>
      </w:r>
      <w:r>
        <w:rPr>
          <w:rFonts w:ascii="微软雅黑" w:hAnsi="微软雅黑" w:eastAsia="微软雅黑"/>
          <w:color w:val="FF0000"/>
          <w:szCs w:val="21"/>
        </w:rPr>
        <w:t>TP-Link</w:t>
      </w:r>
    </w:p>
    <w:p>
      <w:pPr>
        <w:ind w:firstLine="360"/>
        <w:rPr>
          <w:rFonts w:ascii="微软雅黑" w:hAnsi="微软雅黑" w:eastAsia="微软雅黑"/>
          <w:color w:val="FF0000"/>
          <w:szCs w:val="21"/>
        </w:rPr>
      </w:pPr>
      <w:r>
        <w:drawing>
          <wp:inline distT="0" distB="0" distL="0" distR="0">
            <wp:extent cx="6645910" cy="38633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6645910" cy="3863340"/>
                    </a:xfrm>
                    <a:prstGeom prst="rect">
                      <a:avLst/>
                    </a:prstGeom>
                  </pic:spPr>
                </pic:pic>
              </a:graphicData>
            </a:graphic>
          </wp:inline>
        </w:drawing>
      </w:r>
    </w:p>
    <w:p>
      <w:pPr>
        <w:ind w:left="360" w:firstLine="60"/>
        <w:rPr>
          <w:rFonts w:ascii="微软雅黑" w:hAnsi="微软雅黑" w:eastAsia="微软雅黑"/>
          <w:color w:val="000000" w:themeColor="text1"/>
          <w:szCs w:val="21"/>
        </w:rPr>
      </w:pPr>
      <w:r>
        <w:rPr>
          <w:rFonts w:ascii="微软雅黑" w:hAnsi="微软雅黑" w:eastAsia="微软雅黑"/>
          <w:color w:val="000000" w:themeColor="text1"/>
          <w:szCs w:val="21"/>
        </w:rPr>
        <w:t>&lt;addkey="AmapLbsApiUrl" value="http://apilocate.amap.com/position?accesstype=0&amp;amp;imei={0}&amp;amp;cdma=0&amp;amp;bts={1}&amp;amp;nearbts={2}&amp;amp;output=json&amp;amp;key="/&gt;</w:t>
      </w:r>
    </w:p>
    <w:p>
      <w:pPr>
        <w:ind w:left="360" w:firstLine="348"/>
        <w:rPr>
          <w:rFonts w:ascii="微软雅黑" w:hAnsi="微软雅黑" w:eastAsia="微软雅黑"/>
          <w:color w:val="000000" w:themeColor="text1"/>
          <w:szCs w:val="21"/>
        </w:rPr>
      </w:pPr>
      <w:r>
        <w:rPr>
          <w:rFonts w:ascii="微软雅黑" w:hAnsi="微软雅黑" w:eastAsia="微软雅黑"/>
          <w:color w:val="000000" w:themeColor="text1"/>
          <w:szCs w:val="21"/>
        </w:rPr>
        <w:t>&lt;add key="AmapWifiApiUrl" value=" http://apilocate.amap.com/position?accesstype=1&amp;amp;imei={0}&amp;amp;mmac={1}&amp;amp;macs={2}&amp;amp;output=json&amp;amp;key="/&gt;</w:t>
      </w:r>
    </w:p>
    <w:p>
      <w:pPr>
        <w:ind w:left="360" w:firstLine="348"/>
        <w:rPr>
          <w:rFonts w:ascii="微软雅黑" w:hAnsi="微软雅黑" w:eastAsia="微软雅黑"/>
          <w:color w:val="000000" w:themeColor="text1"/>
          <w:szCs w:val="21"/>
        </w:rPr>
      </w:pPr>
      <w:r>
        <w:rPr>
          <w:rFonts w:ascii="微软雅黑" w:hAnsi="微软雅黑" w:eastAsia="微软雅黑"/>
          <w:color w:val="000000" w:themeColor="text1"/>
          <w:szCs w:val="21"/>
        </w:rPr>
        <w:t xml:space="preserve">&lt;add key="AmapMixWifiLbsUrl" value=" </w:t>
      </w:r>
      <w:r>
        <w:fldChar w:fldCharType="begin"/>
      </w:r>
      <w:r>
        <w:instrText xml:space="preserve"> HYPERLINK "http://apilocate.amap.com/position?accesstype=1&amp;amp;imei=%7b0%7d&amp;amp;mmac=%7b1%7d&amp;amp;macs=%7b2%7d&amp;amp;bts=%7b3%7d&amp;amp;nearbts=%7b4%7d&amp;amp;output=json&amp;amp;key=%22/" </w:instrText>
      </w:r>
      <w:r>
        <w:fldChar w:fldCharType="separate"/>
      </w:r>
      <w:r>
        <w:rPr>
          <w:rStyle w:val="27"/>
          <w:rFonts w:ascii="微软雅黑" w:hAnsi="微软雅黑" w:eastAsia="微软雅黑"/>
          <w:szCs w:val="21"/>
        </w:rPr>
        <w:t>http://apilocate.amap.com/position?accesstype=1&amp;amp;imei={0}&amp;amp;mmac={1}&amp;amp;macs={2}&amp;amp;bts={3}&amp;amp;nearbts={4}&amp;amp;output=json&amp;amp;key="/</w:t>
      </w:r>
      <w:r>
        <w:rPr>
          <w:rStyle w:val="27"/>
          <w:rFonts w:ascii="微软雅黑" w:hAnsi="微软雅黑" w:eastAsia="微软雅黑"/>
          <w:szCs w:val="21"/>
        </w:rPr>
        <w:fldChar w:fldCharType="end"/>
      </w:r>
      <w:r>
        <w:rPr>
          <w:rFonts w:ascii="微软雅黑" w:hAnsi="微软雅黑" w:eastAsia="微软雅黑"/>
          <w:color w:val="000000" w:themeColor="text1"/>
          <w:szCs w:val="21"/>
        </w:rPr>
        <w:t>&gt;</w:t>
      </w:r>
    </w:p>
    <w:p>
      <w:pPr>
        <w:pStyle w:val="19"/>
        <w:ind w:firstLine="678" w:firstLineChars="211"/>
        <w:jc w:val="both"/>
      </w:pPr>
      <w:bookmarkStart w:id="20" w:name="_Toc120638330"/>
      <w:r>
        <w:rPr>
          <w:rFonts w:hint="eastAsia"/>
        </w:rPr>
        <w:t>4</w:t>
      </w:r>
      <w:r>
        <w:t>.5</w:t>
      </w:r>
      <w:r>
        <w:tab/>
      </w:r>
      <w:r>
        <w:rPr>
          <w:rFonts w:hint="eastAsia"/>
        </w:rPr>
        <w:t>关于蓝牙D6指令的说明</w:t>
      </w:r>
      <w:bookmarkEnd w:id="20"/>
    </w:p>
    <w:p>
      <w:pPr>
        <w:spacing w:line="0" w:lineRule="atLeast"/>
        <w:ind w:firstLine="403"/>
        <w:rPr>
          <w:rFonts w:ascii="微软雅黑" w:hAnsi="微软雅黑" w:eastAsia="微软雅黑"/>
          <w:color w:val="333333"/>
          <w:shd w:val="clear" w:color="auto" w:fill="FFFFFF"/>
        </w:rPr>
      </w:pPr>
    </w:p>
    <w:p>
      <w:pPr>
        <w:spacing w:line="0" w:lineRule="atLeast"/>
        <w:ind w:firstLine="403"/>
      </w:pPr>
      <w:r>
        <w:t>BDBDBDBDD6000191F14361044427D90BC044277F0DB644278A0DB54427BE0DAFB2</w:t>
      </w:r>
    </w:p>
    <w:p>
      <w:pPr>
        <w:spacing w:line="0" w:lineRule="atLeast"/>
        <w:ind w:firstLine="403"/>
      </w:pPr>
    </w:p>
    <w:p>
      <w:pPr>
        <w:spacing w:line="0" w:lineRule="atLeast"/>
        <w:ind w:firstLine="403"/>
        <w:rPr>
          <w:i/>
        </w:rPr>
      </w:pPr>
      <w:r>
        <w:rPr>
          <w:rFonts w:hint="eastAsia"/>
          <w:i/>
        </w:rPr>
        <w:t xml:space="preserve">BDBDBDBD  </w:t>
      </w:r>
      <w:r>
        <w:rPr>
          <w:rFonts w:hint="eastAsia"/>
          <w:i/>
        </w:rPr>
        <w:tab/>
      </w:r>
      <w:r>
        <w:rPr>
          <w:rFonts w:hint="eastAsia"/>
          <w:i/>
        </w:rPr>
        <w:t xml:space="preserve"> --起始token</w:t>
      </w:r>
    </w:p>
    <w:p>
      <w:pPr>
        <w:spacing w:line="0" w:lineRule="atLeast"/>
        <w:ind w:firstLine="403"/>
        <w:rPr>
          <w:i/>
        </w:rPr>
      </w:pPr>
      <w:r>
        <w:rPr>
          <w:i/>
        </w:rPr>
        <w:t xml:space="preserve">D6      </w:t>
      </w:r>
      <w:r>
        <w:rPr>
          <w:i/>
        </w:rPr>
        <w:tab/>
      </w:r>
      <w:r>
        <w:rPr>
          <w:i/>
        </w:rPr>
        <w:t>-- token</w:t>
      </w:r>
    </w:p>
    <w:p>
      <w:pPr>
        <w:spacing w:line="0" w:lineRule="atLeast"/>
        <w:ind w:firstLine="403"/>
        <w:rPr>
          <w:i/>
        </w:rPr>
      </w:pPr>
      <w:r>
        <w:rPr>
          <w:i/>
        </w:rPr>
        <w:t xml:space="preserve">00        </w:t>
      </w:r>
      <w:r>
        <w:rPr>
          <w:i/>
        </w:rPr>
        <w:tab/>
      </w:r>
      <w:r>
        <w:rPr>
          <w:i/>
        </w:rPr>
        <w:t>--  type</w:t>
      </w:r>
    </w:p>
    <w:p>
      <w:pPr>
        <w:spacing w:line="0" w:lineRule="atLeast"/>
        <w:ind w:firstLine="403"/>
        <w:rPr>
          <w:i/>
        </w:rPr>
      </w:pPr>
      <w:r>
        <w:rPr>
          <w:rFonts w:hint="eastAsia"/>
          <w:i/>
        </w:rPr>
        <w:t xml:space="preserve">01       </w:t>
      </w:r>
      <w:r>
        <w:rPr>
          <w:rFonts w:hint="eastAsia"/>
          <w:i/>
        </w:rPr>
        <w:tab/>
      </w:r>
      <w:r>
        <w:rPr>
          <w:rFonts w:hint="eastAsia"/>
          <w:i/>
        </w:rPr>
        <w:t xml:space="preserve"> -- 当前的总组数</w:t>
      </w:r>
    </w:p>
    <w:p>
      <w:pPr>
        <w:spacing w:line="0" w:lineRule="atLeast"/>
        <w:ind w:firstLine="403"/>
        <w:rPr>
          <w:i/>
        </w:rPr>
      </w:pPr>
      <w:r>
        <w:rPr>
          <w:rFonts w:hint="eastAsia"/>
          <w:i/>
        </w:rPr>
        <w:t>91F14361     --utc真实值  6143F191</w:t>
      </w:r>
    </w:p>
    <w:p>
      <w:pPr>
        <w:spacing w:line="0" w:lineRule="atLeast"/>
        <w:ind w:firstLine="403"/>
        <w:rPr>
          <w:i/>
        </w:rPr>
      </w:pPr>
      <w:r>
        <w:rPr>
          <w:rFonts w:hint="eastAsia"/>
          <w:i/>
        </w:rPr>
        <w:t>04             --  当前时间的包总数</w:t>
      </w:r>
    </w:p>
    <w:p>
      <w:pPr>
        <w:spacing w:line="0" w:lineRule="atLeast"/>
        <w:ind w:firstLine="403"/>
        <w:rPr>
          <w:i/>
        </w:rPr>
      </w:pPr>
      <w:r>
        <w:rPr>
          <w:i/>
        </w:rPr>
        <w:tab/>
      </w:r>
      <w:r>
        <w:rPr>
          <w:i/>
        </w:rPr>
        <w:tab/>
      </w:r>
      <w:r>
        <w:rPr>
          <w:i/>
        </w:rPr>
        <w:tab/>
      </w:r>
      <w:r>
        <w:rPr>
          <w:i/>
        </w:rPr>
        <w:tab/>
      </w:r>
      <w:r>
        <w:rPr>
          <w:i/>
        </w:rPr>
        <w:tab/>
      </w:r>
      <w:r>
        <w:rPr>
          <w:i/>
        </w:rPr>
        <w:t xml:space="preserve"> -- major  minorrssi</w:t>
      </w:r>
    </w:p>
    <w:p>
      <w:pPr>
        <w:spacing w:line="0" w:lineRule="atLeast"/>
        <w:ind w:firstLine="403"/>
        <w:rPr>
          <w:i/>
        </w:rPr>
      </w:pPr>
      <w:r>
        <w:rPr>
          <w:rFonts w:hint="eastAsia"/>
          <w:i/>
        </w:rPr>
        <w:t>4427 D90B C0  --真实值   27</w:t>
      </w:r>
    </w:p>
    <w:p>
      <w:pPr>
        <w:spacing w:line="0" w:lineRule="atLeast"/>
        <w:ind w:firstLine="403"/>
        <w:rPr>
          <w:i/>
        </w:rPr>
      </w:pPr>
      <w:r>
        <w:rPr>
          <w:rFonts w:hint="eastAsia"/>
          <w:i/>
        </w:rPr>
        <w:t xml:space="preserve">44  0BD9  -64 </w:t>
      </w:r>
    </w:p>
    <w:p>
      <w:pPr>
        <w:spacing w:line="0" w:lineRule="atLeast"/>
        <w:ind w:firstLine="403"/>
        <w:rPr>
          <w:i/>
        </w:rPr>
      </w:pPr>
      <w:r>
        <w:rPr>
          <w:i/>
        </w:rPr>
        <w:t>4427 7F0D B6             2744  0D7F  -74</w:t>
      </w:r>
    </w:p>
    <w:p>
      <w:pPr>
        <w:spacing w:line="0" w:lineRule="atLeast"/>
        <w:ind w:firstLine="403"/>
        <w:rPr>
          <w:i/>
        </w:rPr>
      </w:pPr>
      <w:r>
        <w:rPr>
          <w:i/>
        </w:rPr>
        <w:t>4427 8A0D B5</w:t>
      </w:r>
    </w:p>
    <w:p>
      <w:pPr>
        <w:spacing w:line="0" w:lineRule="atLeast"/>
        <w:ind w:firstLine="403"/>
        <w:rPr>
          <w:i/>
        </w:rPr>
      </w:pPr>
      <w:r>
        <w:rPr>
          <w:i/>
        </w:rPr>
        <w:t xml:space="preserve">4427 BE0D AF </w:t>
      </w:r>
    </w:p>
    <w:p>
      <w:pPr>
        <w:spacing w:line="0" w:lineRule="atLeast"/>
        <w:ind w:firstLine="403"/>
        <w:rPr>
          <w:i/>
        </w:rPr>
      </w:pPr>
      <w:r>
        <w:rPr>
          <w:rFonts w:hint="eastAsia"/>
          <w:i/>
        </w:rPr>
        <w:t>B2             --校验码</w:t>
      </w:r>
    </w:p>
    <w:p>
      <w:pPr>
        <w:pStyle w:val="19"/>
        <w:ind w:firstLine="678" w:firstLineChars="211"/>
        <w:jc w:val="both"/>
      </w:pPr>
      <w:bookmarkStart w:id="21" w:name="_Toc120638331"/>
      <w:r>
        <w:rPr>
          <w:rFonts w:hint="eastAsia"/>
        </w:rPr>
        <w:t>4</w:t>
      </w:r>
      <w:r>
        <w:t xml:space="preserve">.6 </w:t>
      </w:r>
      <w:r>
        <w:rPr>
          <w:rFonts w:hint="eastAsia"/>
        </w:rPr>
        <w:t>关于下行CE指令的说明</w:t>
      </w:r>
      <w:bookmarkEnd w:id="21"/>
    </w:p>
    <w:p>
      <w:pPr>
        <w:ind w:firstLine="840" w:firstLineChars="400"/>
      </w:pPr>
      <w:r>
        <w:rPr>
          <w:rFonts w:hint="eastAsia"/>
        </w:rPr>
        <w:t>CE指令控制下行的种类较多可以扩展但还是容易混淆</w:t>
      </w:r>
    </w:p>
    <w:p>
      <w:pPr>
        <w:pStyle w:val="43"/>
        <w:adjustRightInd/>
        <w:spacing w:line="360" w:lineRule="auto"/>
        <w:ind w:left="1069"/>
        <w:rPr>
          <w:rFonts w:hAnsi="微软雅黑" w:cs="宋体"/>
          <w:color w:val="auto"/>
          <w:sz w:val="21"/>
          <w:szCs w:val="21"/>
        </w:rPr>
      </w:pPr>
      <w:r>
        <w:rPr>
          <w:rFonts w:hint="eastAsia" w:hAnsi="微软雅黑" w:cs="宋体"/>
          <w:color w:val="auto"/>
          <w:sz w:val="21"/>
          <w:szCs w:val="21"/>
        </w:rPr>
        <w:t>BDBDBDBDCE01000100012B</w:t>
      </w:r>
    </w:p>
    <w:p>
      <w:pPr>
        <w:spacing w:line="0" w:lineRule="atLeast"/>
        <w:ind w:left="420" w:firstLine="420"/>
        <w:rPr>
          <w:i/>
        </w:rPr>
      </w:pPr>
      <w:r>
        <w:rPr>
          <w:rFonts w:hint="eastAsia"/>
          <w:i/>
        </w:rPr>
        <w:t xml:space="preserve">BDBDBDBD  </w:t>
      </w:r>
      <w:r>
        <w:rPr>
          <w:rFonts w:hint="eastAsia"/>
          <w:i/>
        </w:rPr>
        <w:tab/>
      </w:r>
      <w:r>
        <w:rPr>
          <w:rFonts w:hint="eastAsia"/>
          <w:i/>
        </w:rPr>
        <w:t xml:space="preserve"> --起始token</w:t>
      </w:r>
    </w:p>
    <w:p>
      <w:pPr>
        <w:spacing w:line="0" w:lineRule="atLeast"/>
        <w:ind w:left="420" w:firstLine="420"/>
        <w:rPr>
          <w:i/>
        </w:rPr>
      </w:pPr>
      <w:r>
        <w:rPr>
          <w:rFonts w:hint="eastAsia"/>
          <w:i/>
        </w:rPr>
        <w:t>CE</w:t>
      </w:r>
      <w:r>
        <w:rPr>
          <w:i/>
        </w:rPr>
        <w:tab/>
      </w:r>
      <w:r>
        <w:rPr>
          <w:i/>
        </w:rPr>
        <w:t>-- token</w:t>
      </w:r>
    </w:p>
    <w:p>
      <w:pPr>
        <w:spacing w:line="0" w:lineRule="atLeast"/>
        <w:ind w:left="420" w:firstLine="420"/>
        <w:rPr>
          <w:i/>
        </w:rPr>
      </w:pPr>
      <w:r>
        <w:rPr>
          <w:i/>
        </w:rPr>
        <w:t>01</w:t>
      </w:r>
      <w:r>
        <w:rPr>
          <w:i/>
        </w:rPr>
        <w:tab/>
      </w:r>
      <w:r>
        <w:rPr>
          <w:i/>
        </w:rPr>
        <w:t>--  type</w:t>
      </w:r>
      <w:r>
        <w:rPr>
          <w:rFonts w:hint="eastAsia"/>
          <w:i/>
        </w:rPr>
        <w:t>定位</w:t>
      </w:r>
    </w:p>
    <w:p>
      <w:pPr>
        <w:spacing w:line="0" w:lineRule="atLeast"/>
        <w:ind w:left="420" w:firstLine="420"/>
        <w:rPr>
          <w:i/>
        </w:rPr>
      </w:pPr>
      <w:r>
        <w:rPr>
          <w:i/>
        </w:rPr>
        <w:t>00</w:t>
      </w:r>
      <w:r>
        <w:rPr>
          <w:rFonts w:hint="eastAsia"/>
          <w:i/>
        </w:rPr>
        <w:tab/>
      </w:r>
      <w:r>
        <w:rPr>
          <w:rFonts w:hint="eastAsia"/>
          <w:i/>
        </w:rPr>
        <w:t xml:space="preserve"> -- 0</w:t>
      </w:r>
      <w:r>
        <w:rPr>
          <w:i/>
        </w:rPr>
        <w:t xml:space="preserve">0 </w:t>
      </w:r>
      <w:r>
        <w:rPr>
          <w:rFonts w:hint="eastAsia"/>
          <w:i/>
        </w:rPr>
        <w:t>一直有效</w:t>
      </w:r>
      <w:r>
        <w:rPr>
          <w:i/>
        </w:rPr>
        <w:t xml:space="preserve">01 </w:t>
      </w:r>
      <w:r>
        <w:rPr>
          <w:rFonts w:hint="eastAsia"/>
          <w:i/>
        </w:rPr>
        <w:t>该次有效</w:t>
      </w:r>
      <w:r>
        <w:rPr>
          <w:i/>
        </w:rPr>
        <w:t xml:space="preserve">02 </w:t>
      </w:r>
      <w:r>
        <w:rPr>
          <w:rFonts w:hint="eastAsia"/>
          <w:i/>
        </w:rPr>
        <w:t>关闭</w:t>
      </w:r>
    </w:p>
    <w:p>
      <w:pPr>
        <w:spacing w:line="0" w:lineRule="atLeast"/>
        <w:ind w:left="420" w:firstLine="420"/>
        <w:rPr>
          <w:i/>
        </w:rPr>
      </w:pPr>
      <w:r>
        <w:rPr>
          <w:i/>
        </w:rPr>
        <w:t>0100</w:t>
      </w:r>
      <w:r>
        <w:rPr>
          <w:rFonts w:hint="eastAsia"/>
          <w:i/>
        </w:rPr>
        <w:t xml:space="preserve"> --指令长度小端优先</w:t>
      </w:r>
    </w:p>
    <w:p>
      <w:pPr>
        <w:pStyle w:val="31"/>
        <w:numPr>
          <w:ilvl w:val="0"/>
          <w:numId w:val="1"/>
        </w:numPr>
        <w:spacing w:line="0" w:lineRule="atLeast"/>
        <w:ind w:firstLineChars="0"/>
        <w:rPr>
          <w:i/>
        </w:rPr>
      </w:pPr>
      <w:r>
        <w:rPr>
          <w:rFonts w:hint="eastAsia"/>
          <w:i/>
        </w:rPr>
        <w:t>--  指令内容</w:t>
      </w:r>
    </w:p>
    <w:p>
      <w:pPr>
        <w:spacing w:line="0" w:lineRule="atLeast"/>
        <w:ind w:left="840"/>
        <w:rPr>
          <w:i/>
        </w:rPr>
      </w:pPr>
      <w:r>
        <w:rPr>
          <w:i/>
        </w:rPr>
        <w:t>2</w:t>
      </w:r>
      <w:r>
        <w:rPr>
          <w:rFonts w:hint="eastAsia"/>
          <w:i/>
        </w:rPr>
        <w:t>B             --校验码</w:t>
      </w:r>
    </w:p>
    <w:p>
      <w:pPr>
        <w:pStyle w:val="31"/>
        <w:spacing w:line="0" w:lineRule="atLeast"/>
        <w:ind w:left="2415" w:firstLine="0" w:firstLineChars="0"/>
        <w:rPr>
          <w:i/>
        </w:rPr>
      </w:pPr>
    </w:p>
    <w:p>
      <w:pPr>
        <w:pStyle w:val="43"/>
        <w:adjustRightInd/>
        <w:spacing w:line="360" w:lineRule="auto"/>
        <w:ind w:left="1069"/>
        <w:rPr>
          <w:rFonts w:hAnsi="微软雅黑" w:cs="宋体"/>
          <w:color w:val="auto"/>
          <w:sz w:val="21"/>
          <w:szCs w:val="21"/>
        </w:rPr>
      </w:pPr>
    </w:p>
    <w:p>
      <w:pPr>
        <w:pStyle w:val="43"/>
        <w:adjustRightInd/>
        <w:spacing w:line="360" w:lineRule="auto"/>
        <w:ind w:left="1069"/>
        <w:rPr>
          <w:rFonts w:hAnsi="微软雅黑" w:cs="宋体"/>
          <w:color w:val="auto"/>
          <w:sz w:val="21"/>
          <w:szCs w:val="21"/>
        </w:rPr>
      </w:pPr>
    </w:p>
    <w:p>
      <w:pPr>
        <w:pStyle w:val="43"/>
        <w:adjustRightInd/>
        <w:spacing w:line="360" w:lineRule="auto"/>
        <w:ind w:left="1069"/>
        <w:rPr>
          <w:rFonts w:hint="eastAsia" w:hAnsi="微软雅黑" w:cs="宋体"/>
          <w:color w:val="auto"/>
          <w:sz w:val="21"/>
          <w:szCs w:val="21"/>
        </w:rPr>
      </w:pPr>
    </w:p>
    <w:p>
      <w:pPr>
        <w:pStyle w:val="19"/>
        <w:ind w:firstLine="678" w:firstLineChars="211"/>
        <w:jc w:val="both"/>
      </w:pPr>
      <w:bookmarkStart w:id="22" w:name="_Toc120638332"/>
      <w:r>
        <w:rPr>
          <w:rFonts w:hint="eastAsia"/>
        </w:rPr>
        <w:t>4</w:t>
      </w:r>
      <w:r>
        <w:t xml:space="preserve">.7 </w:t>
      </w:r>
      <w:r>
        <w:rPr>
          <w:rFonts w:hint="eastAsia"/>
        </w:rPr>
        <w:t>关于GPS</w:t>
      </w:r>
      <w:r>
        <w:t xml:space="preserve"> </w:t>
      </w:r>
      <w:r>
        <w:rPr>
          <w:rFonts w:hint="eastAsia"/>
        </w:rPr>
        <w:t>0</w:t>
      </w:r>
      <w:r>
        <w:t xml:space="preserve">3 </w:t>
      </w:r>
      <w:r>
        <w:rPr>
          <w:rFonts w:hint="eastAsia"/>
        </w:rPr>
        <w:t>指令的说明</w:t>
      </w:r>
      <w:bookmarkEnd w:id="22"/>
    </w:p>
    <w:p>
      <w:pPr>
        <w:spacing w:line="360" w:lineRule="auto"/>
        <w:ind w:firstLine="420" w:firstLineChars="210"/>
        <w:rPr>
          <w:rFonts w:ascii="微软雅黑" w:hAnsi="微软雅黑"/>
          <w:sz w:val="20"/>
          <w:szCs w:val="20"/>
        </w:rPr>
      </w:pPr>
      <w:r>
        <w:rPr>
          <w:rFonts w:ascii="微软雅黑" w:hAnsi="微软雅黑"/>
          <w:sz w:val="20"/>
          <w:szCs w:val="20"/>
        </w:rPr>
        <w:t>BDBDBDBD03000000C0424C5E4000000000A5DC3C404E4541E62C616078</w:t>
      </w:r>
    </w:p>
    <w:p>
      <w:pPr>
        <w:spacing w:line="360" w:lineRule="auto"/>
        <w:ind w:firstLine="800" w:firstLineChars="400"/>
        <w:rPr>
          <w:rFonts w:ascii="微软雅黑" w:hAnsi="微软雅黑"/>
          <w:sz w:val="20"/>
          <w:szCs w:val="20"/>
        </w:rPr>
      </w:pPr>
      <w:r>
        <w:rPr>
          <w:rFonts w:ascii="微软雅黑" w:hAnsi="微软雅黑"/>
          <w:sz w:val="20"/>
          <w:szCs w:val="20"/>
        </w:rPr>
        <w:t>L</w:t>
      </w:r>
      <w:r>
        <w:rPr>
          <w:rFonts w:hint="eastAsia" w:ascii="微软雅黑" w:hAnsi="微软雅黑"/>
          <w:sz w:val="20"/>
          <w:szCs w:val="20"/>
        </w:rPr>
        <w:t>on:</w:t>
      </w:r>
      <w:r>
        <w:rPr>
          <w:rFonts w:ascii="微软雅黑" w:hAnsi="微软雅黑"/>
          <w:sz w:val="20"/>
          <w:szCs w:val="20"/>
        </w:rPr>
        <w:t xml:space="preserve"> 000000C0424C5E40</w:t>
      </w:r>
      <w:r>
        <w:rPr>
          <w:rFonts w:hint="eastAsia" w:ascii="微软雅黑" w:hAnsi="微软雅黑"/>
          <w:sz w:val="20"/>
          <w:szCs w:val="20"/>
        </w:rPr>
        <w:t xml:space="preserve"> </w:t>
      </w:r>
    </w:p>
    <w:p>
      <w:pPr>
        <w:spacing w:line="360" w:lineRule="auto"/>
        <w:ind w:firstLine="800" w:firstLineChars="400"/>
        <w:rPr>
          <w:rFonts w:ascii="微软雅黑" w:hAnsi="微软雅黑"/>
          <w:sz w:val="20"/>
          <w:szCs w:val="20"/>
        </w:rPr>
      </w:pPr>
      <w:r>
        <w:rPr>
          <w:rFonts w:hint="eastAsia" w:ascii="微软雅黑" w:hAnsi="微软雅黑"/>
          <w:sz w:val="20"/>
          <w:szCs w:val="20"/>
        </w:rPr>
        <w:t>Lat:</w:t>
      </w:r>
      <w:r>
        <w:rPr>
          <w:rFonts w:ascii="微软雅黑" w:hAnsi="微软雅黑"/>
          <w:sz w:val="20"/>
          <w:szCs w:val="20"/>
        </w:rPr>
        <w:t xml:space="preserve"> 00000000A5DC3C40</w:t>
      </w:r>
      <w:r>
        <w:rPr>
          <w:rFonts w:hint="eastAsia" w:ascii="微软雅黑" w:hAnsi="微软雅黑"/>
          <w:sz w:val="20"/>
          <w:szCs w:val="20"/>
        </w:rPr>
        <w:t xml:space="preserve"> 4E </w:t>
      </w:r>
      <w:r>
        <w:rPr>
          <w:rFonts w:ascii="微软雅黑" w:hAnsi="微软雅黑"/>
          <w:sz w:val="20"/>
          <w:szCs w:val="20"/>
        </w:rPr>
        <w:t>–</w:t>
      </w:r>
      <w:r>
        <w:rPr>
          <w:rFonts w:hint="eastAsia" w:ascii="微软雅黑" w:hAnsi="微软雅黑"/>
          <w:sz w:val="20"/>
          <w:szCs w:val="20"/>
        </w:rPr>
        <w:t xml:space="preserve">N 45-E 41-A Time </w:t>
      </w:r>
      <w:r>
        <w:rPr>
          <w:rFonts w:ascii="微软雅黑" w:hAnsi="微软雅黑"/>
          <w:sz w:val="20"/>
          <w:szCs w:val="20"/>
        </w:rPr>
        <w:t>E62C6160</w:t>
      </w:r>
    </w:p>
    <w:p>
      <w:pPr>
        <w:spacing w:line="360" w:lineRule="auto"/>
        <w:ind w:left="380" w:firstLine="420"/>
        <w:rPr>
          <w:rFonts w:ascii="微软雅黑" w:hAnsi="微软雅黑"/>
          <w:sz w:val="20"/>
          <w:szCs w:val="20"/>
        </w:rPr>
      </w:pPr>
      <w:r>
        <w:rPr>
          <w:rFonts w:hint="eastAsia" w:ascii="微软雅黑" w:hAnsi="微软雅黑"/>
          <w:sz w:val="20"/>
          <w:szCs w:val="20"/>
        </w:rPr>
        <w:t>Lon:</w:t>
      </w:r>
      <w:r>
        <w:rPr>
          <w:rFonts w:ascii="微软雅黑" w:hAnsi="微软雅黑"/>
          <w:sz w:val="20"/>
          <w:szCs w:val="20"/>
        </w:rPr>
        <w:t>121.191574</w:t>
      </w:r>
      <w:r>
        <w:rPr>
          <w:rFonts w:hint="eastAsia" w:ascii="微软雅黑" w:hAnsi="微软雅黑"/>
          <w:sz w:val="20"/>
          <w:szCs w:val="20"/>
        </w:rPr>
        <w:t xml:space="preserve"> Lat: </w:t>
      </w:r>
      <w:r>
        <w:rPr>
          <w:rFonts w:ascii="微软雅黑" w:hAnsi="微软雅黑"/>
          <w:sz w:val="20"/>
          <w:szCs w:val="20"/>
        </w:rPr>
        <w:t>28.861893</w:t>
      </w:r>
    </w:p>
    <w:p>
      <w:pPr>
        <w:spacing w:line="360" w:lineRule="auto"/>
        <w:ind w:left="380" w:firstLine="420"/>
        <w:rPr>
          <w:rFonts w:ascii="微软雅黑" w:hAnsi="微软雅黑"/>
          <w:sz w:val="20"/>
          <w:szCs w:val="20"/>
        </w:rPr>
      </w:pPr>
      <w:r>
        <w:rPr>
          <w:rFonts w:ascii="微软雅黑" w:hAnsi="微软雅黑"/>
          <w:sz w:val="20"/>
          <w:szCs w:val="20"/>
        </w:rPr>
        <w:t xml:space="preserve">Status =A </w:t>
      </w:r>
      <w:r>
        <w:rPr>
          <w:rFonts w:hint="eastAsia" w:ascii="微软雅黑" w:hAnsi="微软雅黑"/>
          <w:sz w:val="20"/>
          <w:szCs w:val="20"/>
        </w:rPr>
        <w:t>表示信息内容准确。可以解析 为V</w:t>
      </w:r>
      <w:r>
        <w:rPr>
          <w:rFonts w:ascii="微软雅黑" w:hAnsi="微软雅黑"/>
          <w:sz w:val="20"/>
          <w:szCs w:val="20"/>
        </w:rPr>
        <w:t xml:space="preserve"> </w:t>
      </w:r>
      <w:r>
        <w:rPr>
          <w:rFonts w:hint="eastAsia" w:ascii="微软雅黑" w:hAnsi="微软雅黑"/>
          <w:sz w:val="20"/>
          <w:szCs w:val="20"/>
        </w:rPr>
        <w:t>可以放弃</w:t>
      </w:r>
    </w:p>
    <w:p>
      <w:r>
        <w:tab/>
      </w:r>
      <w:r>
        <w:tab/>
      </w:r>
      <w:r>
        <w:t>BD BD BD BD 03 D536 D8AE E35A 5C40 2B6B 9BE2 7192 4240 4E4547AC7 856309</w:t>
      </w:r>
    </w:p>
    <w:p>
      <w:pPr>
        <w:ind w:left="360" w:firstLine="348"/>
      </w:pPr>
      <w:r>
        <w:rPr>
          <w:rFonts w:ascii="微软雅黑" w:hAnsi="微软雅黑"/>
          <w:sz w:val="20"/>
          <w:szCs w:val="20"/>
        </w:rPr>
        <w:t>L</w:t>
      </w:r>
      <w:r>
        <w:rPr>
          <w:rFonts w:hint="eastAsia" w:ascii="微软雅黑" w:hAnsi="微软雅黑"/>
          <w:sz w:val="20"/>
          <w:szCs w:val="20"/>
        </w:rPr>
        <w:t>on:</w:t>
      </w:r>
      <w:r>
        <w:rPr>
          <w:rFonts w:ascii="微软雅黑" w:hAnsi="微软雅黑"/>
          <w:sz w:val="20"/>
          <w:szCs w:val="20"/>
        </w:rPr>
        <w:t xml:space="preserve"> </w:t>
      </w:r>
      <w:r>
        <w:t>D536D8AEE35A5C40</w:t>
      </w:r>
    </w:p>
    <w:p>
      <w:pPr>
        <w:ind w:left="360" w:firstLine="348"/>
      </w:pPr>
      <w:r>
        <w:rPr>
          <w:rFonts w:ascii="微软雅黑" w:hAnsi="微软雅黑" w:eastAsia="微软雅黑"/>
          <w:color w:val="000000" w:themeColor="text1"/>
          <w:szCs w:val="21"/>
        </w:rPr>
        <w:t>L</w:t>
      </w:r>
      <w:r>
        <w:rPr>
          <w:rFonts w:hint="eastAsia" w:ascii="微软雅黑" w:hAnsi="微软雅黑" w:eastAsia="微软雅黑"/>
          <w:color w:val="000000" w:themeColor="text1"/>
          <w:szCs w:val="21"/>
        </w:rPr>
        <w:t>at：</w:t>
      </w:r>
      <w:r>
        <w:t>2B6B9BE271924240</w:t>
      </w:r>
    </w:p>
    <w:p>
      <w:pPr>
        <w:ind w:left="360" w:firstLine="348"/>
        <w:rPr>
          <w:rFonts w:ascii="微软雅黑" w:hAnsi="微软雅黑" w:eastAsia="微软雅黑"/>
          <w:color w:val="000000" w:themeColor="text1"/>
          <w:szCs w:val="21"/>
        </w:rPr>
      </w:pPr>
      <w:r>
        <w:rPr>
          <w:rFonts w:ascii="微软雅黑" w:hAnsi="微软雅黑" w:eastAsia="微软雅黑"/>
          <w:color w:val="000000" w:themeColor="text1"/>
          <w:szCs w:val="21"/>
        </w:rPr>
        <w:t>L</w:t>
      </w:r>
      <w:r>
        <w:rPr>
          <w:rFonts w:hint="eastAsia" w:ascii="微软雅黑" w:hAnsi="微软雅黑" w:eastAsia="微软雅黑"/>
          <w:color w:val="000000" w:themeColor="text1"/>
          <w:szCs w:val="21"/>
        </w:rPr>
        <w:t>on</w:t>
      </w:r>
      <w:r>
        <w:rPr>
          <w:rFonts w:ascii="微软雅黑" w:hAnsi="微软雅黑" w:eastAsia="微软雅黑"/>
          <w:color w:val="000000" w:themeColor="text1"/>
          <w:szCs w:val="21"/>
        </w:rPr>
        <w:t>:</w:t>
      </w:r>
      <w:r>
        <w:t xml:space="preserve"> </w:t>
      </w:r>
      <w:r>
        <w:rPr>
          <w:rFonts w:ascii="微软雅黑" w:hAnsi="微软雅黑" w:eastAsia="微软雅黑"/>
          <w:color w:val="000000" w:themeColor="text1"/>
          <w:szCs w:val="21"/>
        </w:rPr>
        <w:t>113.42014666666667 Lat:</w:t>
      </w:r>
      <w:r>
        <w:t xml:space="preserve"> </w:t>
      </w:r>
      <w:r>
        <w:rPr>
          <w:rFonts w:ascii="微软雅黑" w:hAnsi="微软雅黑" w:eastAsia="微软雅黑"/>
          <w:color w:val="000000" w:themeColor="text1"/>
          <w:szCs w:val="21"/>
        </w:rPr>
        <w:t xml:space="preserve">37.1441005 N E G </w:t>
      </w:r>
    </w:p>
    <w:p/>
    <w:p>
      <w:pPr>
        <w:ind w:left="360" w:firstLine="348"/>
        <w:rPr>
          <w:rFonts w:ascii="微软雅黑" w:hAnsi="微软雅黑" w:eastAsia="微软雅黑"/>
          <w:color w:val="000000" w:themeColor="text1"/>
          <w:szCs w:val="21"/>
        </w:rPr>
      </w:pPr>
    </w:p>
    <w:p>
      <w:pPr>
        <w:pStyle w:val="19"/>
        <w:ind w:left="420" w:firstLine="420"/>
        <w:jc w:val="both"/>
      </w:pPr>
      <w:bookmarkStart w:id="23" w:name="_Toc120638333"/>
      <w:r>
        <w:rPr>
          <w:rFonts w:hint="eastAsia"/>
        </w:rPr>
        <w:t>4.</w:t>
      </w:r>
      <w:r>
        <w:t>8</w:t>
      </w:r>
      <w:r>
        <w:rPr>
          <w:rFonts w:hint="eastAsia"/>
        </w:rPr>
        <w:t>关于float 或者double的转换</w:t>
      </w:r>
      <w:bookmarkEnd w:id="23"/>
    </w:p>
    <w:p>
      <w:pPr>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C#  BitConverter.ToDouble(byte[],0);</w:t>
      </w:r>
    </w:p>
    <w:p>
      <w:pPr>
        <w:ind w:firstLine="420"/>
        <w:rPr>
          <w:rFonts w:ascii="微软雅黑" w:hAnsi="微软雅黑" w:eastAsia="微软雅黑"/>
          <w:szCs w:val="21"/>
        </w:rPr>
      </w:pPr>
      <w:r>
        <w:rPr>
          <w:rFonts w:hint="eastAsia" w:ascii="微软雅黑" w:hAnsi="微软雅黑" w:eastAsia="微软雅黑"/>
          <w:szCs w:val="21"/>
        </w:rPr>
        <w:t>java  Double.longBitsToDouble(toLong(bytes[])) 去转换</w:t>
      </w:r>
    </w:p>
    <w:p>
      <w:pPr>
        <w:pStyle w:val="19"/>
        <w:ind w:left="420" w:firstLine="420"/>
        <w:jc w:val="both"/>
      </w:pPr>
      <w:bookmarkStart w:id="24" w:name="_Toc120638334"/>
      <w:r>
        <w:rPr>
          <w:rFonts w:hint="eastAsia"/>
        </w:rPr>
        <w:t>4.</w:t>
      </w:r>
      <w:r>
        <w:t>9</w:t>
      </w:r>
      <w:r>
        <w:rPr>
          <w:rFonts w:hint="eastAsia"/>
        </w:rPr>
        <w:t>关于地图类型的说明</w:t>
      </w:r>
      <w:bookmarkEnd w:id="24"/>
    </w:p>
    <w:p/>
    <w:p>
      <w:pPr>
        <w:ind w:firstLine="405"/>
      </w:pPr>
      <w:r>
        <w:rPr>
          <w:rFonts w:hint="eastAsia"/>
        </w:rPr>
        <w:t>调用高德接口出来的经纬度（火星坐标）可以在GCJ02体系的地图上展示（高德地图腾讯地图）</w:t>
      </w:r>
    </w:p>
    <w:p>
      <w:pPr>
        <w:ind w:firstLine="405"/>
      </w:pPr>
      <w:r>
        <w:rPr>
          <w:rFonts w:hint="eastAsia"/>
        </w:rPr>
        <w:t>其余还有GPS的经纬度可以在WGS84体系的地图上展示。（谷歌地图）</w:t>
      </w:r>
    </w:p>
    <w:p>
      <w:pPr>
        <w:spacing w:line="0" w:lineRule="atLeast"/>
        <w:ind w:firstLine="403"/>
        <w:rPr>
          <w:rFonts w:ascii="微软雅黑" w:hAnsi="微软雅黑" w:eastAsia="微软雅黑"/>
          <w:color w:val="333333"/>
          <w:shd w:val="clear" w:color="auto" w:fill="FFFFFF"/>
        </w:rPr>
      </w:pPr>
      <w:r>
        <w:rPr>
          <w:rFonts w:hint="eastAsia"/>
        </w:rPr>
        <w:t>百度地图的经纬度属于</w:t>
      </w:r>
      <w:r>
        <w:rPr>
          <w:rFonts w:hint="eastAsia" w:ascii="微软雅黑" w:hAnsi="微软雅黑" w:eastAsia="微软雅黑"/>
          <w:color w:val="333333"/>
          <w:shd w:val="clear" w:color="auto" w:fill="FFFFFF"/>
        </w:rPr>
        <w:t>BD09 体系。</w:t>
      </w:r>
    </w:p>
    <w:p>
      <w:pPr>
        <w:spacing w:line="0" w:lineRule="atLeast"/>
        <w:ind w:firstLine="403"/>
        <w:rPr>
          <w:rFonts w:ascii="微软雅黑" w:hAnsi="微软雅黑" w:eastAsia="微软雅黑"/>
          <w:color w:val="333333"/>
          <w:shd w:val="clear" w:color="auto" w:fill="FFFFFF"/>
        </w:rPr>
      </w:pPr>
      <w:r>
        <w:rPr>
          <w:rFonts w:hint="eastAsia" w:ascii="微软雅黑" w:hAnsi="微软雅黑" w:eastAsia="微软雅黑"/>
          <w:color w:val="333333"/>
          <w:shd w:val="clear" w:color="auto" w:fill="FFFFFF"/>
        </w:rPr>
        <w:t>因此取到的经纬度如果在不同地图展示 还要进行相互转换。具体转换算法可以自行网上搜索。</w:t>
      </w:r>
    </w:p>
    <w:p>
      <w:pPr>
        <w:spacing w:line="0" w:lineRule="atLeast"/>
        <w:ind w:firstLine="403"/>
        <w:rPr>
          <w:rFonts w:hint="eastAsia" w:ascii="微软雅黑" w:hAnsi="微软雅黑" w:eastAsia="微软雅黑"/>
          <w:color w:val="333333"/>
          <w:shd w:val="clear" w:color="auto" w:fill="FFFFFF"/>
        </w:rPr>
      </w:pPr>
    </w:p>
    <w:p>
      <w:pPr>
        <w:pStyle w:val="19"/>
        <w:jc w:val="left"/>
      </w:pPr>
      <w:bookmarkStart w:id="25" w:name="_Toc120638335"/>
      <w:r>
        <w:rPr>
          <w:rFonts w:hint="eastAsia"/>
        </w:rPr>
        <w:t>5、AEP上行数据接口和下行接口的实现</w:t>
      </w:r>
      <w:bookmarkEnd w:id="25"/>
    </w:p>
    <w:p>
      <w:pPr>
        <w:pStyle w:val="19"/>
        <w:ind w:firstLine="161" w:firstLineChars="50"/>
        <w:jc w:val="left"/>
      </w:pPr>
      <w:bookmarkStart w:id="26" w:name="_Toc120638336"/>
      <w:r>
        <w:t>5</w:t>
      </w:r>
      <w:r>
        <w:rPr>
          <w:rFonts w:hint="eastAsia"/>
        </w:rPr>
        <w:t>.</w:t>
      </w:r>
      <w:r>
        <w:t xml:space="preserve">1 </w:t>
      </w:r>
      <w:r>
        <w:rPr>
          <w:rFonts w:hint="eastAsia"/>
        </w:rPr>
        <w:t>上下行概念说明</w:t>
      </w:r>
      <w:bookmarkEnd w:id="26"/>
    </w:p>
    <w:p>
      <w:pPr>
        <w:rPr>
          <w:rFonts w:ascii="微软雅黑" w:hAnsi="微软雅黑" w:eastAsia="微软雅黑"/>
          <w:color w:val="000000"/>
          <w:szCs w:val="21"/>
        </w:rPr>
      </w:pPr>
      <w:r>
        <w:rPr>
          <w:rFonts w:hint="eastAsia" w:ascii="微软雅黑" w:hAnsi="微软雅黑" w:eastAsia="微软雅黑"/>
          <w:color w:val="000000"/>
          <w:szCs w:val="21"/>
        </w:rPr>
        <w:tab/>
      </w:r>
      <w:r>
        <w:rPr>
          <w:rFonts w:hint="eastAsia" w:ascii="微软雅黑" w:hAnsi="微软雅黑" w:eastAsia="微软雅黑"/>
          <w:color w:val="000000"/>
          <w:szCs w:val="21"/>
        </w:rPr>
        <w:t>数据上行：指设备上行数据到电信平台。然后到自己的服务器</w:t>
      </w:r>
    </w:p>
    <w:p>
      <w:pPr>
        <w:ind w:firstLine="489" w:firstLineChars="233"/>
        <w:rPr>
          <w:rFonts w:ascii="微软雅黑" w:hAnsi="微软雅黑" w:eastAsia="微软雅黑"/>
          <w:color w:val="000000"/>
          <w:szCs w:val="21"/>
        </w:rPr>
      </w:pPr>
      <w:r>
        <w:rPr>
          <w:rFonts w:hint="eastAsia" w:ascii="微软雅黑" w:hAnsi="微软雅黑" w:eastAsia="微软雅黑"/>
          <w:color w:val="000000"/>
          <w:szCs w:val="21"/>
        </w:rPr>
        <w:t>数据下行: 指平台下发指令到设备.</w:t>
      </w:r>
    </w:p>
    <w:p>
      <w:pPr>
        <w:pStyle w:val="19"/>
        <w:ind w:firstLine="161" w:firstLineChars="50"/>
        <w:jc w:val="left"/>
        <w:rPr>
          <w:sz w:val="21"/>
        </w:rPr>
      </w:pPr>
      <w:bookmarkStart w:id="27" w:name="_Toc120638337"/>
      <w:r>
        <w:t>5</w:t>
      </w:r>
      <w:r>
        <w:rPr>
          <w:rFonts w:hint="eastAsia"/>
        </w:rPr>
        <w:t>.</w:t>
      </w:r>
      <w:r>
        <w:t xml:space="preserve">2 </w:t>
      </w:r>
      <w:r>
        <w:rPr>
          <w:rFonts w:hint="eastAsia"/>
        </w:rPr>
        <w:t>上行接口部署说明</w:t>
      </w:r>
      <w:bookmarkEnd w:id="27"/>
    </w:p>
    <w:p>
      <w:pPr>
        <w:ind w:firstLine="487" w:firstLineChars="232"/>
        <w:rPr>
          <w:rFonts w:ascii="微软雅黑" w:hAnsi="微软雅黑" w:eastAsia="微软雅黑"/>
          <w:color w:val="000000"/>
          <w:szCs w:val="21"/>
        </w:rPr>
      </w:pPr>
      <w:r>
        <w:rPr>
          <w:rFonts w:hint="eastAsia" w:ascii="微软雅黑" w:hAnsi="微软雅黑" w:eastAsia="微软雅黑"/>
          <w:color w:val="000000"/>
          <w:szCs w:val="21"/>
        </w:rPr>
        <w:t>在定义的产品里 订阅管理-&gt;新增订阅</w:t>
      </w:r>
    </w:p>
    <w:p>
      <w:pPr>
        <w:ind w:firstLine="105" w:firstLineChars="50"/>
        <w:jc w:val="center"/>
        <w:rPr>
          <w:rFonts w:ascii="微软雅黑" w:hAnsi="微软雅黑" w:eastAsia="微软雅黑"/>
          <w:color w:val="000000"/>
          <w:szCs w:val="21"/>
        </w:rPr>
      </w:pPr>
      <w:r>
        <w:rPr>
          <w:rFonts w:hint="eastAsia" w:ascii="微软雅黑" w:hAnsi="微软雅黑" w:eastAsia="微软雅黑"/>
          <w:color w:val="000000"/>
          <w:szCs w:val="21"/>
        </w:rPr>
        <w:drawing>
          <wp:inline distT="0" distB="0" distL="0" distR="0">
            <wp:extent cx="6479540" cy="75946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srcRect/>
                    <a:stretch>
                      <a:fillRect/>
                    </a:stretch>
                  </pic:blipFill>
                  <pic:spPr>
                    <a:xfrm>
                      <a:off x="0" y="0"/>
                      <a:ext cx="6479540" cy="759551"/>
                    </a:xfrm>
                    <a:prstGeom prst="rect">
                      <a:avLst/>
                    </a:prstGeom>
                    <a:noFill/>
                    <a:ln w="9525">
                      <a:noFill/>
                      <a:miter lim="800000"/>
                      <a:headEnd/>
                      <a:tailEnd/>
                    </a:ln>
                  </pic:spPr>
                </pic:pic>
              </a:graphicData>
            </a:graphic>
          </wp:inline>
        </w:drawing>
      </w:r>
    </w:p>
    <w:p>
      <w:pPr>
        <w:ind w:firstLine="105" w:firstLineChars="50"/>
        <w:jc w:val="center"/>
        <w:rPr>
          <w:rFonts w:ascii="微软雅黑" w:hAnsi="微软雅黑" w:eastAsia="微软雅黑"/>
          <w:color w:val="000000"/>
          <w:szCs w:val="21"/>
        </w:rPr>
      </w:pPr>
      <w:r>
        <w:rPr>
          <w:rFonts w:hint="eastAsia" w:ascii="微软雅黑" w:hAnsi="微软雅黑" w:eastAsia="微软雅黑"/>
          <w:color w:val="000000"/>
          <w:szCs w:val="21"/>
        </w:rPr>
        <w:drawing>
          <wp:inline distT="0" distB="0" distL="0" distR="0">
            <wp:extent cx="3452495" cy="3585845"/>
            <wp:effectExtent l="19050" t="0" r="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27" cstate="print"/>
                    <a:srcRect/>
                    <a:stretch>
                      <a:fillRect/>
                    </a:stretch>
                  </pic:blipFill>
                  <pic:spPr>
                    <a:xfrm>
                      <a:off x="0" y="0"/>
                      <a:ext cx="3455581" cy="3588718"/>
                    </a:xfrm>
                    <a:prstGeom prst="rect">
                      <a:avLst/>
                    </a:prstGeom>
                    <a:noFill/>
                    <a:ln w="9525">
                      <a:noFill/>
                      <a:miter lim="800000"/>
                      <a:headEnd/>
                      <a:tailEnd/>
                    </a:ln>
                  </pic:spPr>
                </pic:pic>
              </a:graphicData>
            </a:graphic>
          </wp:inline>
        </w:drawing>
      </w:r>
    </w:p>
    <w:p>
      <w:pPr>
        <w:ind w:firstLine="360"/>
        <w:rPr>
          <w:rFonts w:ascii="微软雅黑" w:hAnsi="微软雅黑" w:eastAsia="微软雅黑"/>
          <w:b/>
          <w:color w:val="FF0000"/>
          <w:szCs w:val="21"/>
        </w:rPr>
      </w:pPr>
    </w:p>
    <w:p>
      <w:pPr>
        <w:pStyle w:val="31"/>
        <w:ind w:left="360" w:firstLine="0" w:firstLineChars="0"/>
        <w:rPr>
          <w:rFonts w:ascii="微软雅黑" w:hAnsi="微软雅黑" w:eastAsia="微软雅黑"/>
          <w:szCs w:val="21"/>
        </w:rPr>
      </w:pPr>
      <w:r>
        <w:rPr>
          <w:rFonts w:hint="eastAsia" w:ascii="微软雅黑" w:hAnsi="微软雅黑" w:eastAsia="微软雅黑"/>
          <w:szCs w:val="21"/>
        </w:rPr>
        <w:t>【截图中的订阅U</w:t>
      </w:r>
      <w:r>
        <w:rPr>
          <w:rFonts w:ascii="微软雅黑" w:hAnsi="微软雅黑" w:eastAsia="微软雅黑"/>
          <w:szCs w:val="21"/>
        </w:rPr>
        <w:t>RL</w:t>
      </w:r>
      <w:r>
        <w:rPr>
          <w:rFonts w:hint="eastAsia" w:ascii="微软雅黑" w:hAnsi="微软雅黑" w:eastAsia="微软雅黑"/>
          <w:szCs w:val="21"/>
        </w:rPr>
        <w:t>地址】即是填写上行数据接收的自定义接口路径.</w:t>
      </w:r>
    </w:p>
    <w:p>
      <w:pPr>
        <w:pStyle w:val="31"/>
        <w:ind w:left="360" w:firstLine="0" w:firstLineChars="0"/>
        <w:rPr>
          <w:rFonts w:ascii="微软雅黑" w:hAnsi="微软雅黑" w:eastAsia="微软雅黑"/>
          <w:szCs w:val="21"/>
        </w:rPr>
      </w:pPr>
    </w:p>
    <w:p>
      <w:pPr>
        <w:pStyle w:val="19"/>
        <w:jc w:val="left"/>
        <w:rPr>
          <w:sz w:val="21"/>
        </w:rPr>
      </w:pPr>
      <w:bookmarkStart w:id="28" w:name="_Toc120638338"/>
      <w:r>
        <w:rPr>
          <w:rFonts w:hint="eastAsia"/>
        </w:rPr>
        <w:t>5.</w:t>
      </w:r>
      <w:r>
        <w:t xml:space="preserve">3 </w:t>
      </w:r>
      <w:r>
        <w:rPr>
          <w:rFonts w:hint="eastAsia"/>
        </w:rPr>
        <w:t>上行数据接口代码编写说明</w:t>
      </w:r>
      <w:bookmarkEnd w:id="28"/>
    </w:p>
    <w:p>
      <w:pPr>
        <w:pStyle w:val="31"/>
        <w:ind w:left="360" w:firstLine="0" w:firstLineChars="0"/>
        <w:rPr>
          <w:rFonts w:ascii="微软雅黑" w:hAnsi="微软雅黑" w:eastAsia="微软雅黑"/>
          <w:szCs w:val="21"/>
        </w:rPr>
      </w:pPr>
      <w:r>
        <w:rPr>
          <w:rFonts w:hint="eastAsia" w:ascii="微软雅黑" w:hAnsi="微软雅黑" w:eastAsia="微软雅黑"/>
          <w:szCs w:val="21"/>
        </w:rPr>
        <w:t>url地址就是自己定义的一个网页接收数据的程序地址。也可以是webservice</w:t>
      </w:r>
    </w:p>
    <w:p>
      <w:pPr>
        <w:pStyle w:val="31"/>
        <w:ind w:left="360" w:firstLine="0" w:firstLineChars="0"/>
        <w:rPr>
          <w:rFonts w:ascii="微软雅黑" w:hAnsi="微软雅黑" w:eastAsia="微软雅黑"/>
          <w:szCs w:val="21"/>
        </w:rPr>
      </w:pPr>
    </w:p>
    <w:p>
      <w:pPr>
        <w:pStyle w:val="31"/>
        <w:ind w:left="360" w:firstLine="0" w:firstLineChars="0"/>
        <w:rPr>
          <w:rFonts w:ascii="微软雅黑" w:hAnsi="微软雅黑" w:eastAsia="微软雅黑"/>
          <w:sz w:val="18"/>
          <w:szCs w:val="18"/>
        </w:rPr>
      </w:pPr>
      <w:r>
        <w:rPr>
          <w:rFonts w:hint="eastAsia" w:ascii="微软雅黑" w:hAnsi="微软雅黑" w:eastAsia="微软雅黑"/>
          <w:sz w:val="18"/>
          <w:szCs w:val="18"/>
        </w:rPr>
        <w:t>注意事项：</w:t>
      </w:r>
    </w:p>
    <w:p>
      <w:pPr>
        <w:pStyle w:val="31"/>
        <w:ind w:left="360" w:firstLine="0" w:firstLineChars="0"/>
        <w:rPr>
          <w:rFonts w:ascii="微软雅黑" w:hAnsi="微软雅黑" w:eastAsia="微软雅黑"/>
          <w:sz w:val="18"/>
          <w:szCs w:val="18"/>
        </w:rPr>
      </w:pPr>
      <w:r>
        <w:rPr>
          <w:rFonts w:hint="eastAsia" w:ascii="微软雅黑" w:hAnsi="微软雅黑" w:eastAsia="微软雅黑"/>
          <w:sz w:val="18"/>
          <w:szCs w:val="18"/>
        </w:rPr>
        <w:t xml:space="preserve">一：消息类别 </w:t>
      </w:r>
    </w:p>
    <w:p>
      <w:pPr>
        <w:pStyle w:val="31"/>
        <w:ind w:left="360" w:firstLine="0" w:firstLineChars="0"/>
        <w:rPr>
          <w:rFonts w:ascii="微软雅黑" w:hAnsi="微软雅黑" w:eastAsia="微软雅黑"/>
          <w:sz w:val="18"/>
          <w:szCs w:val="18"/>
        </w:rPr>
      </w:pPr>
      <w:r>
        <w:rPr>
          <w:rFonts w:ascii="微软雅黑" w:hAnsi="微软雅黑" w:eastAsia="微软雅黑"/>
          <w:sz w:val="18"/>
          <w:szCs w:val="18"/>
        </w:rPr>
        <w:drawing>
          <wp:inline distT="0" distB="0" distL="0" distR="0">
            <wp:extent cx="2795270" cy="1548765"/>
            <wp:effectExtent l="19050" t="0" r="4638" b="0"/>
            <wp:docPr id="9" name="图片 1" descr="C:\Users\wuliping\AppData\Local\Temp\1612494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wuliping\AppData\Local\Temp\1612494388(1).png"/>
                    <pic:cNvPicPr>
                      <a:picLocks noChangeAspect="1" noChangeArrowheads="1"/>
                    </pic:cNvPicPr>
                  </pic:nvPicPr>
                  <pic:blipFill>
                    <a:blip r:embed="rId28" cstate="print"/>
                    <a:srcRect/>
                    <a:stretch>
                      <a:fillRect/>
                    </a:stretch>
                  </pic:blipFill>
                  <pic:spPr>
                    <a:xfrm>
                      <a:off x="0" y="0"/>
                      <a:ext cx="2798455" cy="1550670"/>
                    </a:xfrm>
                    <a:prstGeom prst="rect">
                      <a:avLst/>
                    </a:prstGeom>
                    <a:noFill/>
                    <a:ln w="9525">
                      <a:noFill/>
                      <a:miter lim="800000"/>
                      <a:headEnd/>
                      <a:tailEnd/>
                    </a:ln>
                  </pic:spPr>
                </pic:pic>
              </a:graphicData>
            </a:graphic>
          </wp:inline>
        </w:drawing>
      </w:r>
    </w:p>
    <w:p>
      <w:pPr>
        <w:pStyle w:val="31"/>
        <w:ind w:left="360" w:firstLine="0" w:firstLineChars="0"/>
        <w:rPr>
          <w:rFonts w:ascii="微软雅黑" w:hAnsi="微软雅黑" w:eastAsia="微软雅黑"/>
          <w:color w:val="FF0000"/>
          <w:szCs w:val="18"/>
        </w:rPr>
      </w:pPr>
      <w:r>
        <w:rPr>
          <w:rFonts w:ascii="微软雅黑" w:hAnsi="微软雅黑" w:eastAsia="微软雅黑"/>
          <w:color w:val="FF0000"/>
          <w:szCs w:val="18"/>
        </w:rPr>
        <w:t>一般使用前三个即可</w:t>
      </w:r>
    </w:p>
    <w:p>
      <w:pPr>
        <w:pStyle w:val="31"/>
        <w:ind w:left="360" w:firstLine="0" w:firstLineChars="0"/>
        <w:rPr>
          <w:rFonts w:ascii="微软雅黑" w:hAnsi="微软雅黑" w:eastAsia="微软雅黑"/>
          <w:szCs w:val="18"/>
        </w:rPr>
      </w:pPr>
      <w:r>
        <w:rPr>
          <w:rFonts w:hint="eastAsia" w:ascii="微软雅黑" w:hAnsi="微软雅黑" w:eastAsia="微软雅黑"/>
          <w:color w:val="FF0000"/>
          <w:szCs w:val="18"/>
        </w:rPr>
        <w:t xml:space="preserve"> 1：设备数据变化通知 和设备数据批量变化通知</w:t>
      </w:r>
      <w:r>
        <w:rPr>
          <w:rFonts w:hint="eastAsia" w:ascii="微软雅黑" w:hAnsi="微软雅黑" w:eastAsia="微软雅黑"/>
          <w:szCs w:val="18"/>
        </w:rPr>
        <w:t>：</w:t>
      </w:r>
    </w:p>
    <w:p>
      <w:pPr>
        <w:pStyle w:val="31"/>
        <w:ind w:left="360"/>
        <w:rPr>
          <w:rFonts w:ascii="微软雅黑" w:hAnsi="微软雅黑" w:eastAsia="微软雅黑"/>
          <w:szCs w:val="18"/>
        </w:rPr>
      </w:pPr>
      <w:r>
        <w:rPr>
          <w:rFonts w:hint="eastAsia" w:ascii="微软雅黑" w:hAnsi="微软雅黑" w:eastAsia="微软雅黑"/>
          <w:szCs w:val="18"/>
        </w:rPr>
        <w:t>相同点 ：都用于设备上传数据转发。AEP平台把设备新上报的数据转发到订阅的地址接口所定义的消息类型。</w:t>
      </w:r>
    </w:p>
    <w:p>
      <w:pPr>
        <w:pStyle w:val="31"/>
        <w:ind w:left="360"/>
        <w:rPr>
          <w:rFonts w:ascii="微软雅黑" w:hAnsi="微软雅黑" w:eastAsia="微软雅黑"/>
          <w:szCs w:val="18"/>
        </w:rPr>
      </w:pPr>
      <w:r>
        <w:rPr>
          <w:rFonts w:hint="eastAsia" w:ascii="微软雅黑" w:hAnsi="微软雅黑" w:eastAsia="微软雅黑"/>
          <w:szCs w:val="18"/>
        </w:rPr>
        <w:t>不同点：设备数据变化通知 是每个设备新上报的消息单独打包发送到定于地址接口。</w:t>
      </w:r>
    </w:p>
    <w:p>
      <w:pPr>
        <w:pStyle w:val="31"/>
        <w:ind w:left="360" w:firstLine="1260" w:firstLineChars="600"/>
        <w:rPr>
          <w:rFonts w:ascii="微软雅黑" w:hAnsi="微软雅黑" w:eastAsia="微软雅黑"/>
          <w:szCs w:val="18"/>
        </w:rPr>
      </w:pPr>
      <w:r>
        <w:rPr>
          <w:rFonts w:hint="eastAsia" w:ascii="微软雅黑" w:hAnsi="微软雅黑" w:eastAsia="微软雅黑"/>
          <w:szCs w:val="18"/>
        </w:rPr>
        <w:t>设备数据批量变化通知：平台会把一段时间一次性内收到的数据批量打包集中转发。数据上报类型类似于数据变化中数据类型的集合。</w:t>
      </w:r>
    </w:p>
    <w:p>
      <w:pPr>
        <w:pStyle w:val="31"/>
        <w:ind w:left="360" w:firstLine="0" w:firstLineChars="0"/>
        <w:rPr>
          <w:rFonts w:ascii="微软雅黑" w:hAnsi="微软雅黑" w:eastAsia="微软雅黑"/>
          <w:szCs w:val="18"/>
        </w:rPr>
      </w:pPr>
      <w:r>
        <w:rPr>
          <w:rFonts w:hint="eastAsia" w:ascii="微软雅黑" w:hAnsi="微软雅黑" w:eastAsia="微软雅黑"/>
          <w:szCs w:val="18"/>
        </w:rPr>
        <w:t xml:space="preserve">   2：设备指令响应通知 是平台转发的设备收到下行指令后的响应状态转发出来。不是设备执行下行指令的反馈。</w:t>
      </w:r>
    </w:p>
    <w:p>
      <w:pPr>
        <w:pStyle w:val="31"/>
        <w:ind w:left="360" w:firstLine="0" w:firstLineChars="0"/>
        <w:rPr>
          <w:rFonts w:ascii="微软雅黑" w:hAnsi="微软雅黑" w:eastAsia="微软雅黑"/>
          <w:szCs w:val="18"/>
        </w:rPr>
      </w:pPr>
      <w:r>
        <w:rPr>
          <w:rFonts w:hint="eastAsia" w:ascii="微软雅黑" w:hAnsi="微软雅黑" w:eastAsia="微软雅黑"/>
          <w:szCs w:val="18"/>
        </w:rPr>
        <w:t xml:space="preserve">   3：设备上下线通知 是平台监测到设备上线和下线时发出的通知 用于系统监测当前设备在线状态的判断。</w:t>
      </w:r>
    </w:p>
    <w:p>
      <w:pPr>
        <w:pStyle w:val="31"/>
        <w:ind w:left="360"/>
        <w:rPr>
          <w:rFonts w:ascii="微软雅黑" w:hAnsi="微软雅黑" w:eastAsia="微软雅黑"/>
          <w:szCs w:val="18"/>
        </w:rPr>
      </w:pPr>
      <w:r>
        <w:rPr>
          <w:rFonts w:hint="eastAsia" w:ascii="微软雅黑" w:hAnsi="微软雅黑" w:eastAsia="微软雅黑"/>
          <w:szCs w:val="18"/>
        </w:rPr>
        <w:t xml:space="preserve">二：订阅级别  设备级和产品级 </w:t>
      </w:r>
    </w:p>
    <w:p>
      <w:pPr>
        <w:pStyle w:val="31"/>
        <w:ind w:left="360" w:firstLine="0" w:firstLineChars="0"/>
        <w:rPr>
          <w:rFonts w:ascii="微软雅黑" w:hAnsi="微软雅黑" w:eastAsia="微软雅黑"/>
          <w:szCs w:val="18"/>
        </w:rPr>
      </w:pPr>
      <w:r>
        <w:rPr>
          <w:rFonts w:hint="eastAsia" w:ascii="微软雅黑" w:hAnsi="微软雅黑" w:eastAsia="微软雅黑"/>
          <w:szCs w:val="18"/>
        </w:rPr>
        <w:t>设备级针对单个设备而言， 产品级是对整个产品而言。</w:t>
      </w:r>
    </w:p>
    <w:p>
      <w:pPr>
        <w:pStyle w:val="31"/>
        <w:ind w:left="360" w:firstLine="0" w:firstLineChars="0"/>
        <w:rPr>
          <w:rFonts w:ascii="微软雅黑" w:hAnsi="微软雅黑" w:eastAsia="微软雅黑"/>
          <w:szCs w:val="18"/>
        </w:rPr>
      </w:pPr>
      <w:r>
        <w:rPr>
          <w:rFonts w:hint="eastAsia" w:ascii="微软雅黑" w:hAnsi="微软雅黑" w:eastAsia="微软雅黑"/>
          <w:szCs w:val="18"/>
        </w:rPr>
        <w:t>如果一个设备 既想保存在自身的平台 又想让客户做测试 推送到客户平台。可考虑使用产品级·推送到通用处理平台处理，特定推送可以在设备激活后在后面里面选择设备级单独再推送这个方法。</w:t>
      </w:r>
    </w:p>
    <w:p>
      <w:pPr>
        <w:pStyle w:val="31"/>
        <w:rPr>
          <w:rFonts w:ascii="微软雅黑" w:hAnsi="微软雅黑" w:eastAsia="微软雅黑"/>
          <w:szCs w:val="18"/>
        </w:rPr>
      </w:pPr>
      <w:r>
        <w:rPr>
          <w:rFonts w:hint="eastAsia" w:ascii="微软雅黑" w:hAnsi="微软雅黑" w:eastAsia="微软雅黑"/>
          <w:szCs w:val="18"/>
        </w:rPr>
        <w:t>对于处理而言 设备数据变化通知和设备数据批量变化通知在实际应用中2选1.</w:t>
      </w:r>
    </w:p>
    <w:p>
      <w:pPr>
        <w:pStyle w:val="31"/>
        <w:rPr>
          <w:rFonts w:ascii="微软雅黑" w:hAnsi="微软雅黑" w:eastAsia="微软雅黑"/>
          <w:color w:val="FF0000"/>
          <w:szCs w:val="18"/>
        </w:rPr>
      </w:pPr>
      <w:r>
        <w:rPr>
          <w:rFonts w:hint="eastAsia" w:ascii="微软雅黑" w:hAnsi="微软雅黑" w:eastAsia="微软雅黑"/>
          <w:color w:val="FF0000"/>
          <w:szCs w:val="18"/>
        </w:rPr>
        <w:t>以上消息类别的订阅接口地址要分开处理</w:t>
      </w:r>
    </w:p>
    <w:p>
      <w:pPr>
        <w:pStyle w:val="31"/>
        <w:ind w:left="360" w:firstLine="0" w:firstLineChars="0"/>
        <w:rPr>
          <w:rFonts w:ascii="新宋体" w:hAnsi="新宋体" w:eastAsia="宋体" w:cs="新宋体"/>
          <w:color w:val="000000"/>
          <w:kern w:val="0"/>
          <w:szCs w:val="21"/>
        </w:rPr>
      </w:pPr>
      <w:r>
        <w:rPr>
          <w:rFonts w:ascii="新宋体" w:hAnsi="新宋体" w:eastAsia="宋体" w:cs="新宋体"/>
          <w:color w:val="0000FF"/>
          <w:kern w:val="0"/>
          <w:szCs w:val="21"/>
          <w:highlight w:val="white"/>
        </w:rPr>
        <w:t>public</w:t>
      </w:r>
      <w:r>
        <w:rPr>
          <w:rFonts w:ascii="新宋体" w:hAnsi="新宋体" w:eastAsia="宋体" w:cs="新宋体"/>
          <w:color w:val="2B91AF"/>
          <w:kern w:val="0"/>
          <w:szCs w:val="21"/>
          <w:highlight w:val="white"/>
        </w:rPr>
        <w:t>ActionResult</w:t>
      </w:r>
      <w:r>
        <w:rPr>
          <w:rFonts w:ascii="新宋体" w:hAnsi="新宋体" w:eastAsia="宋体" w:cs="新宋体"/>
          <w:color w:val="000000"/>
          <w:kern w:val="0"/>
          <w:szCs w:val="21"/>
          <w:highlight w:val="white"/>
        </w:rPr>
        <w:t>Receive(</w:t>
      </w:r>
      <w:r>
        <w:rPr>
          <w:rFonts w:hint="eastAsia" w:ascii="新宋体" w:hAnsi="新宋体" w:eastAsia="宋体" w:cs="新宋体"/>
          <w:color w:val="000000"/>
          <w:kern w:val="0"/>
          <w:szCs w:val="21"/>
        </w:rPr>
        <w:t>)</w:t>
      </w:r>
    </w:p>
    <w:p>
      <w:pPr>
        <w:pStyle w:val="31"/>
        <w:ind w:left="360" w:firstLine="0" w:firstLineChars="0"/>
        <w:rPr>
          <w:rFonts w:ascii="新宋体" w:hAnsi="新宋体" w:eastAsia="宋体" w:cs="新宋体"/>
          <w:color w:val="0000FF"/>
          <w:kern w:val="0"/>
          <w:szCs w:val="21"/>
        </w:rPr>
      </w:pPr>
      <w:r>
        <w:rPr>
          <w:rFonts w:hint="eastAsia" w:ascii="新宋体" w:hAnsi="新宋体" w:eastAsia="宋体" w:cs="新宋体"/>
          <w:color w:val="0000FF"/>
          <w:kern w:val="0"/>
          <w:szCs w:val="21"/>
        </w:rPr>
        <w:t>{</w:t>
      </w:r>
    </w:p>
    <w:p>
      <w:pPr>
        <w:pStyle w:val="31"/>
        <w:ind w:left="360" w:firstLine="0" w:firstLineChars="0"/>
        <w:rPr>
          <w:rFonts w:ascii="微软雅黑" w:hAnsi="微软雅黑" w:eastAsia="微软雅黑" w:cs="新宋体"/>
          <w:color w:val="000000"/>
          <w:kern w:val="0"/>
          <w:szCs w:val="21"/>
        </w:rPr>
      </w:pPr>
      <w:r>
        <w:rPr>
          <w:rFonts w:hint="eastAsia" w:ascii="微软雅黑" w:hAnsi="微软雅黑" w:eastAsia="微软雅黑" w:cs="新宋体"/>
          <w:color w:val="0000FF"/>
          <w:kern w:val="0"/>
          <w:szCs w:val="21"/>
        </w:rPr>
        <w:t>//这里就可以log</w:t>
      </w:r>
      <w:r>
        <w:rPr>
          <w:rFonts w:ascii="微软雅黑" w:hAnsi="微软雅黑" w:eastAsia="微软雅黑" w:cs="新宋体"/>
          <w:color w:val="000000"/>
          <w:kern w:val="0"/>
          <w:szCs w:val="21"/>
          <w:highlight w:val="white"/>
        </w:rPr>
        <w:t xml:space="preserve"> (</w:t>
      </w:r>
      <w:r>
        <w:rPr>
          <w:rFonts w:ascii="微软雅黑" w:hAnsi="微软雅黑" w:eastAsia="微软雅黑" w:cs="新宋体"/>
          <w:color w:val="2B91AF"/>
          <w:kern w:val="0"/>
          <w:szCs w:val="21"/>
          <w:highlight w:val="white"/>
        </w:rPr>
        <w:t>JsonHelper</w:t>
      </w:r>
      <w:r>
        <w:rPr>
          <w:rFonts w:ascii="微软雅黑" w:hAnsi="微软雅黑" w:eastAsia="微软雅黑" w:cs="新宋体"/>
          <w:color w:val="000000"/>
          <w:kern w:val="0"/>
          <w:szCs w:val="21"/>
          <w:highlight w:val="white"/>
        </w:rPr>
        <w:t>.Instance.Serialize(lorraResult));</w:t>
      </w:r>
    </w:p>
    <w:p>
      <w:pPr>
        <w:pStyle w:val="31"/>
        <w:ind w:left="360" w:firstLine="0" w:firstLineChars="0"/>
        <w:rPr>
          <w:rFonts w:ascii="微软雅黑" w:hAnsi="微软雅黑" w:eastAsia="微软雅黑" w:cs="新宋体"/>
          <w:color w:val="000000"/>
          <w:kern w:val="0"/>
          <w:szCs w:val="21"/>
        </w:rPr>
      </w:pPr>
      <w:r>
        <w:rPr>
          <w:rFonts w:hint="eastAsia" w:ascii="微软雅黑" w:hAnsi="微软雅黑" w:eastAsia="微软雅黑" w:cs="新宋体"/>
          <w:color w:val="000000"/>
          <w:kern w:val="0"/>
          <w:szCs w:val="21"/>
        </w:rPr>
        <w:t>//然后在这里添加数据解析代码 这时收到的信息内容应该是 一个json 结构体</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"upPacketSN": -1,</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"upDataSN": -1,</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"topic": "v1/up/ad19prof",</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"timestamp": 1597738453386,</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"tenantId": "10098568",</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"serviceId": "",</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"protocol": "lwm2m",</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"productId": "10079128",</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"payload": {</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"serviceId": "OptUpData",</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"serviceData": {</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"upOptData": "vb29vaPOjTtfAAcsYQT3B+/I////QNY8IOk6v////0AYscEWFLT///8UpRqwtISy////QBixwetUrv///3QlinuPjK7///80a1uTKHGq////5L29vb26AQEcAWcByg=="</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"messageType": "dataReport",</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"deviceType": "",</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"deviceId": "054169c73edd4069915ae58370d90fce",</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"assocAssetId": "",</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"IMSI": "undefined",</w:t>
      </w:r>
    </w:p>
    <w:p>
      <w:pPr>
        <w:autoSpaceDE w:val="0"/>
        <w:autoSpaceDN w:val="0"/>
        <w:adjustRightInd w:val="0"/>
        <w:ind w:left="210" w:leftChars="100"/>
        <w:jc w:val="left"/>
        <w:rPr>
          <w:rFonts w:ascii="微软雅黑" w:hAnsi="微软雅黑" w:eastAsia="微软雅黑" w:cs="新宋体"/>
          <w:color w:val="000000"/>
          <w:kern w:val="0"/>
          <w:szCs w:val="21"/>
          <w:highlight w:val="white"/>
        </w:rPr>
      </w:pPr>
      <w:r>
        <w:rPr>
          <w:rFonts w:ascii="微软雅黑" w:hAnsi="微软雅黑" w:eastAsia="微软雅黑" w:cs="新宋体"/>
          <w:color w:val="008000"/>
          <w:kern w:val="0"/>
          <w:szCs w:val="21"/>
          <w:highlight w:val="white"/>
        </w:rPr>
        <w:t>//    "IMEI": "863659040009887"</w:t>
      </w:r>
    </w:p>
    <w:p>
      <w:pPr>
        <w:pStyle w:val="31"/>
        <w:ind w:left="569" w:leftChars="271" w:firstLine="0" w:firstLineChars="0"/>
        <w:rPr>
          <w:rFonts w:ascii="微软雅黑" w:hAnsi="微软雅黑" w:eastAsia="微软雅黑" w:cs="新宋体"/>
          <w:color w:val="0000FF"/>
          <w:kern w:val="0"/>
          <w:szCs w:val="21"/>
        </w:rPr>
      </w:pPr>
      <w:r>
        <w:rPr>
          <w:rFonts w:ascii="微软雅黑" w:hAnsi="微软雅黑" w:eastAsia="微软雅黑" w:cs="新宋体"/>
          <w:color w:val="008000"/>
          <w:kern w:val="0"/>
          <w:szCs w:val="21"/>
          <w:highlight w:val="white"/>
        </w:rPr>
        <w:t>//}</w:t>
      </w:r>
    </w:p>
    <w:p>
      <w:pPr>
        <w:pStyle w:val="31"/>
        <w:ind w:left="569" w:leftChars="271" w:firstLine="0" w:firstLineChars="0"/>
        <w:rPr>
          <w:rFonts w:ascii="微软雅黑" w:hAnsi="微软雅黑" w:eastAsia="微软雅黑" w:cs="新宋体"/>
          <w:color w:val="0000FF"/>
          <w:kern w:val="0"/>
          <w:szCs w:val="21"/>
        </w:rPr>
      </w:pPr>
      <w:r>
        <w:rPr>
          <w:rFonts w:hint="eastAsia" w:ascii="微软雅黑" w:hAnsi="微软雅黑" w:eastAsia="微软雅黑" w:cs="新宋体"/>
          <w:color w:val="0000FF"/>
          <w:kern w:val="0"/>
          <w:szCs w:val="21"/>
        </w:rPr>
        <w:t>}</w:t>
      </w:r>
    </w:p>
    <w:p>
      <w:pPr>
        <w:pStyle w:val="31"/>
        <w:ind w:left="569" w:leftChars="271" w:firstLine="0" w:firstLineChars="0"/>
        <w:rPr>
          <w:rFonts w:ascii="微软雅黑" w:hAnsi="微软雅黑" w:eastAsia="微软雅黑" w:cs="新宋体"/>
          <w:color w:val="0000FF"/>
          <w:kern w:val="0"/>
          <w:szCs w:val="21"/>
        </w:rPr>
      </w:pPr>
    </w:p>
    <w:p>
      <w:pPr>
        <w:pStyle w:val="31"/>
        <w:ind w:left="569" w:leftChars="271" w:firstLine="0" w:firstLineChars="0"/>
        <w:rPr>
          <w:rFonts w:ascii="微软雅黑" w:hAnsi="微软雅黑" w:eastAsia="微软雅黑" w:cs="新宋体"/>
          <w:color w:val="FF0000"/>
          <w:kern w:val="0"/>
          <w:szCs w:val="21"/>
        </w:rPr>
      </w:pPr>
    </w:p>
    <w:p>
      <w:pPr>
        <w:pStyle w:val="31"/>
        <w:ind w:left="569" w:leftChars="271" w:firstLine="0" w:firstLineChars="0"/>
        <w:rPr>
          <w:rFonts w:ascii="微软雅黑" w:hAnsi="微软雅黑" w:eastAsia="微软雅黑" w:cs="新宋体"/>
          <w:color w:val="FF0000"/>
          <w:kern w:val="0"/>
          <w:szCs w:val="21"/>
        </w:rPr>
      </w:pPr>
      <w:r>
        <w:rPr>
          <w:rFonts w:hint="eastAsia" w:ascii="微软雅黑" w:hAnsi="微软雅黑" w:eastAsia="微软雅黑" w:cs="新宋体"/>
          <w:color w:val="FF0000"/>
          <w:kern w:val="0"/>
          <w:szCs w:val="21"/>
        </w:rPr>
        <w:t>收到上述消息后，请立即返回下述下述代码</w:t>
      </w:r>
    </w:p>
    <w:p>
      <w:pPr>
        <w:autoSpaceDE w:val="0"/>
        <w:autoSpaceDN w:val="0"/>
        <w:adjustRightInd w:val="0"/>
        <w:jc w:val="left"/>
        <w:rPr>
          <w:rFonts w:ascii="新宋体" w:hAnsi="新宋体" w:eastAsia="宋体" w:cs="新宋体"/>
          <w:color w:val="FF0000"/>
          <w:kern w:val="0"/>
          <w:szCs w:val="21"/>
          <w:highlight w:val="white"/>
        </w:rPr>
      </w:pPr>
      <w:r>
        <w:rPr>
          <w:rFonts w:ascii="新宋体" w:hAnsi="新宋体" w:eastAsia="宋体" w:cs="新宋体"/>
          <w:color w:val="FF0000"/>
          <w:kern w:val="0"/>
          <w:szCs w:val="21"/>
          <w:highlight w:val="white"/>
        </w:rPr>
        <w:t>returnJson(new</w:t>
      </w:r>
    </w:p>
    <w:p>
      <w:pPr>
        <w:autoSpaceDE w:val="0"/>
        <w:autoSpaceDN w:val="0"/>
        <w:adjustRightInd w:val="0"/>
        <w:jc w:val="left"/>
        <w:rPr>
          <w:rFonts w:ascii="新宋体" w:hAnsi="新宋体" w:eastAsia="宋体" w:cs="新宋体"/>
          <w:color w:val="FF0000"/>
          <w:kern w:val="0"/>
          <w:szCs w:val="21"/>
          <w:highlight w:val="white"/>
        </w:rPr>
      </w:pPr>
      <w:r>
        <w:rPr>
          <w:rFonts w:ascii="新宋体" w:hAnsi="新宋体" w:eastAsia="宋体" w:cs="新宋体"/>
          <w:color w:val="FF0000"/>
          <w:kern w:val="0"/>
          <w:szCs w:val="21"/>
          <w:highlight w:val="white"/>
        </w:rPr>
        <w:t xml:space="preserve">            {</w:t>
      </w:r>
    </w:p>
    <w:p>
      <w:pPr>
        <w:autoSpaceDE w:val="0"/>
        <w:autoSpaceDN w:val="0"/>
        <w:adjustRightInd w:val="0"/>
        <w:jc w:val="left"/>
        <w:rPr>
          <w:rFonts w:ascii="新宋体" w:hAnsi="新宋体" w:eastAsia="宋体" w:cs="新宋体"/>
          <w:color w:val="FF0000"/>
          <w:kern w:val="0"/>
          <w:szCs w:val="21"/>
          <w:highlight w:val="white"/>
        </w:rPr>
      </w:pPr>
      <w:r>
        <w:rPr>
          <w:rFonts w:ascii="新宋体" w:hAnsi="新宋体" w:eastAsia="宋体" w:cs="新宋体"/>
          <w:color w:val="FF0000"/>
          <w:kern w:val="0"/>
          <w:szCs w:val="21"/>
          <w:highlight w:val="white"/>
        </w:rPr>
        <w:t>StatusCode = 200</w:t>
      </w:r>
    </w:p>
    <w:p>
      <w:pPr>
        <w:pStyle w:val="31"/>
        <w:ind w:left="569" w:leftChars="271" w:firstLine="0" w:firstLineChars="0"/>
        <w:rPr>
          <w:rFonts w:ascii="微软雅黑" w:hAnsi="微软雅黑" w:eastAsia="微软雅黑" w:cs="新宋体"/>
          <w:color w:val="FF0000"/>
          <w:kern w:val="0"/>
          <w:szCs w:val="21"/>
        </w:rPr>
      </w:pPr>
      <w:r>
        <w:rPr>
          <w:rFonts w:ascii="新宋体" w:hAnsi="新宋体" w:eastAsia="宋体" w:cs="新宋体"/>
          <w:color w:val="FF0000"/>
          <w:kern w:val="0"/>
          <w:szCs w:val="21"/>
          <w:highlight w:val="white"/>
        </w:rPr>
        <w:t xml:space="preserve">            }, JsonRequestBehavior.AllowGet);</w:t>
      </w:r>
    </w:p>
    <w:p>
      <w:pPr>
        <w:pStyle w:val="31"/>
        <w:ind w:left="360" w:firstLine="0" w:firstLineChars="0"/>
        <w:rPr>
          <w:rFonts w:ascii="微软雅黑" w:hAnsi="微软雅黑" w:eastAsia="微软雅黑"/>
          <w:szCs w:val="21"/>
        </w:rPr>
      </w:pPr>
      <w:r>
        <w:rPr>
          <w:rFonts w:hint="eastAsia" w:ascii="微软雅黑" w:hAnsi="微软雅黑" w:eastAsia="微软雅黑"/>
          <w:b/>
          <w:bCs/>
          <w:szCs w:val="21"/>
        </w:rPr>
        <w:t>注意：</w:t>
      </w:r>
      <w:r>
        <w:rPr>
          <w:rFonts w:hint="eastAsia" w:ascii="微软雅黑" w:hAnsi="微软雅黑" w:eastAsia="微软雅黑"/>
          <w:szCs w:val="21"/>
        </w:rPr>
        <w:t>接收到的数据是Base</w:t>
      </w:r>
      <w:r>
        <w:rPr>
          <w:rFonts w:ascii="微软雅黑" w:hAnsi="微软雅黑" w:eastAsia="微软雅黑"/>
          <w:szCs w:val="21"/>
        </w:rPr>
        <w:t>64</w:t>
      </w:r>
      <w:r>
        <w:rPr>
          <w:rFonts w:hint="eastAsia" w:ascii="微软雅黑" w:hAnsi="微软雅黑" w:eastAsia="微软雅黑"/>
          <w:szCs w:val="21"/>
        </w:rPr>
        <w:t>加密的数据应先解密获取到十六进制字符串后，再按照设备对接协议进行解析.</w:t>
      </w:r>
    </w:p>
    <w:p>
      <w:pPr>
        <w:pStyle w:val="31"/>
        <w:ind w:left="360" w:firstLine="0" w:firstLineChars="0"/>
        <w:rPr>
          <w:rFonts w:ascii="微软雅黑" w:hAnsi="微软雅黑" w:eastAsia="微软雅黑"/>
          <w:b/>
          <w:bCs/>
          <w:szCs w:val="21"/>
        </w:rPr>
      </w:pPr>
      <w:r>
        <w:rPr>
          <w:rFonts w:hint="eastAsia" w:ascii="微软雅黑" w:hAnsi="微软雅黑" w:eastAsia="微软雅黑"/>
          <w:b/>
          <w:bCs/>
          <w:szCs w:val="21"/>
        </w:rPr>
        <w:t>现附录</w:t>
      </w:r>
      <w:r>
        <w:rPr>
          <w:rFonts w:ascii="微软雅黑" w:hAnsi="微软雅黑" w:eastAsia="微软雅黑"/>
          <w:b/>
          <w:bCs/>
          <w:szCs w:val="21"/>
        </w:rPr>
        <w:t>B</w:t>
      </w:r>
      <w:r>
        <w:rPr>
          <w:rFonts w:hint="eastAsia" w:ascii="微软雅黑" w:hAnsi="微软雅黑" w:eastAsia="微软雅黑"/>
          <w:b/>
          <w:bCs/>
          <w:szCs w:val="21"/>
        </w:rPr>
        <w:t>ase64 加密解密的C# 源码</w:t>
      </w:r>
    </w:p>
    <w:p>
      <w:pPr>
        <w:autoSpaceDE w:val="0"/>
        <w:autoSpaceDN w:val="0"/>
        <w:adjustRightInd w:val="0"/>
        <w:jc w:val="left"/>
        <w:rPr>
          <w:rFonts w:ascii="新宋体" w:hAnsi="新宋体" w:eastAsia="宋体" w:cs="新宋体"/>
          <w:color w:val="000000"/>
          <w:kern w:val="0"/>
          <w:szCs w:val="21"/>
          <w:highlight w:val="white"/>
        </w:rPr>
      </w:pPr>
      <w:r>
        <w:rPr>
          <w:rFonts w:ascii="微软雅黑" w:hAnsi="微软雅黑" w:eastAsia="微软雅黑"/>
          <w:b/>
          <w:bCs/>
          <w:szCs w:val="21"/>
        </w:rPr>
        <w:tab/>
      </w:r>
      <w:r>
        <w:rPr>
          <w:rFonts w:ascii="新宋体" w:hAnsi="新宋体" w:eastAsia="宋体" w:cs="新宋体"/>
          <w:color w:val="808080"/>
          <w:kern w:val="0"/>
          <w:szCs w:val="21"/>
          <w:highlight w:val="white"/>
        </w:rPr>
        <w:t>///&lt;summary&gt;</w:t>
      </w:r>
    </w:p>
    <w:p>
      <w:pPr>
        <w:autoSpaceDE w:val="0"/>
        <w:autoSpaceDN w:val="0"/>
        <w:adjustRightInd w:val="0"/>
        <w:ind w:left="630" w:leftChars="3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w:t>
      </w:r>
      <w:r>
        <w:rPr>
          <w:rFonts w:hint="eastAsia" w:ascii="新宋体" w:hAnsi="新宋体" w:eastAsia="宋体" w:cs="新宋体"/>
          <w:color w:val="008000"/>
          <w:kern w:val="0"/>
          <w:szCs w:val="21"/>
          <w:highlight w:val="white"/>
        </w:rPr>
        <w:t>加密数据方法</w:t>
      </w:r>
    </w:p>
    <w:p>
      <w:pPr>
        <w:autoSpaceDE w:val="0"/>
        <w:autoSpaceDN w:val="0"/>
        <w:adjustRightInd w:val="0"/>
        <w:ind w:left="630" w:leftChars="3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///&lt;/summary&gt;</w:t>
      </w:r>
    </w:p>
    <w:p>
      <w:pPr>
        <w:autoSpaceDE w:val="0"/>
        <w:autoSpaceDN w:val="0"/>
        <w:adjustRightInd w:val="0"/>
        <w:ind w:left="630" w:leftChars="3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///&lt;param name="msg"&gt;&lt;/param&gt;</w:t>
      </w:r>
    </w:p>
    <w:p>
      <w:pPr>
        <w:autoSpaceDE w:val="0"/>
        <w:autoSpaceDN w:val="0"/>
        <w:adjustRightInd w:val="0"/>
        <w:ind w:left="630" w:leftChars="3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///&lt;returns&gt;&lt;/returns&gt;</w:t>
      </w:r>
    </w:p>
    <w:p>
      <w:pPr>
        <w:autoSpaceDE w:val="0"/>
        <w:autoSpaceDN w:val="0"/>
        <w:adjustRightInd w:val="0"/>
        <w:ind w:firstLine="630" w:firstLineChars="300"/>
        <w:jc w:val="left"/>
        <w:rPr>
          <w:rFonts w:ascii="新宋体" w:hAnsi="新宋体" w:eastAsia="宋体" w:cs="新宋体"/>
          <w:color w:val="000000"/>
          <w:kern w:val="0"/>
          <w:szCs w:val="21"/>
          <w:highlight w:val="white"/>
        </w:rPr>
      </w:pPr>
      <w:r>
        <w:rPr>
          <w:rFonts w:ascii="新宋体" w:hAnsi="新宋体" w:eastAsia="宋体" w:cs="新宋体"/>
          <w:color w:val="0000FF"/>
          <w:kern w:val="0"/>
          <w:szCs w:val="21"/>
          <w:highlight w:val="white"/>
        </w:rPr>
        <w:t>Publicstaticstring</w:t>
      </w:r>
      <w:r>
        <w:rPr>
          <w:rFonts w:ascii="新宋体" w:hAnsi="新宋体" w:eastAsia="宋体" w:cs="新宋体"/>
          <w:color w:val="000000"/>
          <w:kern w:val="0"/>
          <w:szCs w:val="21"/>
          <w:highlight w:val="white"/>
        </w:rPr>
        <w:t>EncodingMsg(</w:t>
      </w:r>
      <w:r>
        <w:rPr>
          <w:rFonts w:ascii="新宋体" w:hAnsi="新宋体" w:eastAsia="宋体" w:cs="新宋体"/>
          <w:color w:val="0000FF"/>
          <w:kern w:val="0"/>
          <w:szCs w:val="21"/>
          <w:highlight w:val="white"/>
        </w:rPr>
        <w:t>string</w:t>
      </w:r>
      <w:r>
        <w:rPr>
          <w:rFonts w:ascii="新宋体" w:hAnsi="新宋体" w:eastAsia="宋体" w:cs="新宋体"/>
          <w:color w:val="000000"/>
          <w:kern w:val="0"/>
          <w:szCs w:val="21"/>
          <w:highlight w:val="white"/>
        </w:rPr>
        <w:t>msg)</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        {</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FF"/>
          <w:kern w:val="0"/>
          <w:szCs w:val="21"/>
          <w:highlight w:val="white"/>
        </w:rPr>
        <w:t>var</w:t>
      </w:r>
      <w:r>
        <w:rPr>
          <w:rFonts w:ascii="新宋体" w:hAnsi="新宋体" w:eastAsia="宋体" w:cs="新宋体"/>
          <w:color w:val="000000"/>
          <w:kern w:val="0"/>
          <w:szCs w:val="21"/>
          <w:highlight w:val="white"/>
        </w:rPr>
        <w:t xml:space="preserve"> bytes = System.Text.</w:t>
      </w:r>
      <w:r>
        <w:rPr>
          <w:rFonts w:ascii="新宋体" w:hAnsi="新宋体" w:eastAsia="宋体" w:cs="新宋体"/>
          <w:color w:val="2B91AF"/>
          <w:kern w:val="0"/>
          <w:szCs w:val="21"/>
          <w:highlight w:val="white"/>
        </w:rPr>
        <w:t>Encoding</w:t>
      </w:r>
      <w:r>
        <w:rPr>
          <w:rFonts w:ascii="新宋体" w:hAnsi="新宋体" w:eastAsia="宋体" w:cs="新宋体"/>
          <w:color w:val="000000"/>
          <w:kern w:val="0"/>
          <w:szCs w:val="21"/>
          <w:highlight w:val="white"/>
        </w:rPr>
        <w:t>.UTF8.GetBytes(msg);</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FF"/>
          <w:kern w:val="0"/>
          <w:szCs w:val="21"/>
          <w:highlight w:val="white"/>
        </w:rPr>
        <w:t>var</w:t>
      </w:r>
      <w:r>
        <w:rPr>
          <w:rFonts w:ascii="新宋体" w:hAnsi="新宋体" w:eastAsia="宋体" w:cs="新宋体"/>
          <w:color w:val="000000"/>
          <w:kern w:val="0"/>
          <w:szCs w:val="21"/>
          <w:highlight w:val="white"/>
        </w:rPr>
        <w:t xml:space="preserve"> res = </w:t>
      </w:r>
      <w:r>
        <w:rPr>
          <w:rFonts w:ascii="新宋体" w:hAnsi="新宋体" w:eastAsia="宋体" w:cs="新宋体"/>
          <w:color w:val="2B91AF"/>
          <w:kern w:val="0"/>
          <w:szCs w:val="21"/>
          <w:highlight w:val="white"/>
        </w:rPr>
        <w:t>Convert</w:t>
      </w:r>
      <w:r>
        <w:rPr>
          <w:rFonts w:ascii="新宋体" w:hAnsi="新宋体" w:eastAsia="宋体" w:cs="新宋体"/>
          <w:color w:val="000000"/>
          <w:kern w:val="0"/>
          <w:szCs w:val="21"/>
          <w:highlight w:val="white"/>
        </w:rPr>
        <w:t>.ToBase64String(bytes);</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FF"/>
          <w:kern w:val="0"/>
          <w:szCs w:val="21"/>
          <w:highlight w:val="white"/>
        </w:rPr>
        <w:t>var</w:t>
      </w:r>
      <w:r>
        <w:rPr>
          <w:rFonts w:ascii="新宋体" w:hAnsi="新宋体" w:eastAsia="宋体" w:cs="新宋体"/>
          <w:color w:val="000000"/>
          <w:kern w:val="0"/>
          <w:szCs w:val="21"/>
          <w:highlight w:val="white"/>
        </w:rPr>
        <w:t xml:space="preserve">resStr = </w:t>
      </w:r>
      <w:r>
        <w:rPr>
          <w:rFonts w:ascii="新宋体" w:hAnsi="新宋体" w:eastAsia="宋体" w:cs="新宋体"/>
          <w:color w:val="2B91AF"/>
          <w:kern w:val="0"/>
          <w:szCs w:val="21"/>
          <w:highlight w:val="white"/>
        </w:rPr>
        <w:t>JsonHelper</w:t>
      </w:r>
      <w:r>
        <w:rPr>
          <w:rFonts w:ascii="新宋体" w:hAnsi="新宋体" w:eastAsia="宋体" w:cs="新宋体"/>
          <w:color w:val="000000"/>
          <w:kern w:val="0"/>
          <w:szCs w:val="21"/>
          <w:highlight w:val="white"/>
        </w:rPr>
        <w:t>.Instance.Serialize(</w:t>
      </w:r>
      <w:r>
        <w:rPr>
          <w:rFonts w:ascii="新宋体" w:hAnsi="新宋体" w:eastAsia="宋体" w:cs="新宋体"/>
          <w:color w:val="0000FF"/>
          <w:kern w:val="0"/>
          <w:szCs w:val="21"/>
          <w:highlight w:val="white"/>
        </w:rPr>
        <w:t>new</w:t>
      </w:r>
      <w:r>
        <w:rPr>
          <w:rFonts w:ascii="新宋体" w:hAnsi="新宋体" w:eastAsia="宋体" w:cs="新宋体"/>
          <w:color w:val="000000"/>
          <w:kern w:val="0"/>
          <w:szCs w:val="21"/>
          <w:highlight w:val="white"/>
        </w:rPr>
        <w:t xml:space="preserve"> { DATA = res });</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FF"/>
          <w:kern w:val="0"/>
          <w:szCs w:val="21"/>
          <w:highlight w:val="white"/>
        </w:rPr>
        <w:t>return</w:t>
      </w:r>
      <w:r>
        <w:rPr>
          <w:rFonts w:ascii="新宋体" w:hAnsi="新宋体" w:eastAsia="宋体" w:cs="新宋体"/>
          <w:color w:val="000000"/>
          <w:kern w:val="0"/>
          <w:szCs w:val="21"/>
          <w:highlight w:val="white"/>
        </w:rPr>
        <w:t>resStr;</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        }</w:t>
      </w:r>
    </w:p>
    <w:p>
      <w:pPr>
        <w:autoSpaceDE w:val="0"/>
        <w:autoSpaceDN w:val="0"/>
        <w:adjustRightInd w:val="0"/>
        <w:ind w:left="1050" w:leftChars="500"/>
        <w:jc w:val="left"/>
        <w:rPr>
          <w:rFonts w:ascii="新宋体" w:hAnsi="新宋体" w:eastAsia="宋体" w:cs="新宋体"/>
          <w:color w:val="000000"/>
          <w:kern w:val="0"/>
          <w:szCs w:val="21"/>
          <w:highlight w:val="white"/>
        </w:rPr>
      </w:pPr>
    </w:p>
    <w:p>
      <w:pPr>
        <w:autoSpaceDE w:val="0"/>
        <w:autoSpaceDN w:val="0"/>
        <w:adjustRightInd w:val="0"/>
        <w:ind w:left="1050" w:leftChars="500"/>
        <w:jc w:val="left"/>
        <w:rPr>
          <w:rFonts w:ascii="新宋体" w:hAnsi="新宋体" w:eastAsia="宋体" w:cs="新宋体"/>
          <w:color w:val="000000"/>
          <w:kern w:val="0"/>
          <w:szCs w:val="21"/>
          <w:highlight w:val="white"/>
        </w:rPr>
      </w:pP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///&lt;summary&gt;</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w:t>
      </w:r>
      <w:r>
        <w:rPr>
          <w:rFonts w:ascii="新宋体" w:hAnsi="新宋体" w:eastAsia="宋体" w:cs="新宋体"/>
          <w:color w:val="008000"/>
          <w:kern w:val="0"/>
          <w:szCs w:val="21"/>
          <w:highlight w:val="white"/>
        </w:rPr>
        <w:t>解码字符串</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///&lt;/summary&gt;</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///&lt;param name="msg"&gt;&lt;/param&gt;</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808080"/>
          <w:kern w:val="0"/>
          <w:szCs w:val="21"/>
          <w:highlight w:val="white"/>
        </w:rPr>
        <w:t>///&lt;returns&gt;&lt;/returns&gt;</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FF"/>
          <w:kern w:val="0"/>
          <w:szCs w:val="21"/>
          <w:highlight w:val="white"/>
        </w:rPr>
        <w:t>publicstaticstring</w:t>
      </w:r>
      <w:r>
        <w:rPr>
          <w:rFonts w:ascii="新宋体" w:hAnsi="新宋体" w:eastAsia="宋体" w:cs="新宋体"/>
          <w:color w:val="000000"/>
          <w:kern w:val="0"/>
          <w:szCs w:val="21"/>
          <w:highlight w:val="white"/>
        </w:rPr>
        <w:t>DecodingMsg(</w:t>
      </w:r>
      <w:r>
        <w:rPr>
          <w:rFonts w:ascii="新宋体" w:hAnsi="新宋体" w:eastAsia="宋体" w:cs="新宋体"/>
          <w:color w:val="0000FF"/>
          <w:kern w:val="0"/>
          <w:szCs w:val="21"/>
          <w:highlight w:val="white"/>
        </w:rPr>
        <w:t>string</w:t>
      </w:r>
      <w:r>
        <w:rPr>
          <w:rFonts w:ascii="新宋体" w:hAnsi="新宋体" w:eastAsia="宋体" w:cs="新宋体"/>
          <w:color w:val="000000"/>
          <w:kern w:val="0"/>
          <w:szCs w:val="21"/>
          <w:highlight w:val="white"/>
        </w:rPr>
        <w:t>msg)</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        {</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FF"/>
          <w:kern w:val="0"/>
          <w:szCs w:val="21"/>
          <w:highlight w:val="white"/>
        </w:rPr>
        <w:t>var</w:t>
      </w:r>
      <w:r>
        <w:rPr>
          <w:rFonts w:ascii="新宋体" w:hAnsi="新宋体" w:eastAsia="宋体" w:cs="新宋体"/>
          <w:color w:val="000000"/>
          <w:kern w:val="0"/>
          <w:szCs w:val="21"/>
          <w:highlight w:val="white"/>
        </w:rPr>
        <w:t xml:space="preserve"> bytes = </w:t>
      </w:r>
      <w:r>
        <w:rPr>
          <w:rFonts w:ascii="新宋体" w:hAnsi="新宋体" w:eastAsia="宋体" w:cs="新宋体"/>
          <w:color w:val="2B91AF"/>
          <w:kern w:val="0"/>
          <w:szCs w:val="21"/>
          <w:highlight w:val="white"/>
        </w:rPr>
        <w:t>Convert</w:t>
      </w:r>
      <w:r>
        <w:rPr>
          <w:rFonts w:ascii="新宋体" w:hAnsi="新宋体" w:eastAsia="宋体" w:cs="新宋体"/>
          <w:color w:val="000000"/>
          <w:kern w:val="0"/>
          <w:szCs w:val="21"/>
          <w:highlight w:val="white"/>
        </w:rPr>
        <w:t>.FromBase64String(msg);</w:t>
      </w:r>
    </w:p>
    <w:p>
      <w:pPr>
        <w:autoSpaceDE w:val="0"/>
        <w:autoSpaceDN w:val="0"/>
        <w:adjustRightInd w:val="0"/>
        <w:ind w:left="1050" w:leftChars="500"/>
        <w:jc w:val="left"/>
        <w:rPr>
          <w:rFonts w:ascii="新宋体" w:hAnsi="新宋体" w:eastAsia="宋体" w:cs="新宋体"/>
          <w:color w:val="000000"/>
          <w:kern w:val="0"/>
          <w:szCs w:val="21"/>
          <w:highlight w:val="white"/>
        </w:rPr>
      </w:pPr>
      <w:r>
        <w:rPr>
          <w:rFonts w:ascii="新宋体" w:hAnsi="新宋体" w:eastAsia="宋体" w:cs="新宋体"/>
          <w:color w:val="0000FF"/>
          <w:kern w:val="0"/>
          <w:szCs w:val="21"/>
          <w:highlight w:val="white"/>
        </w:rPr>
        <w:t>return</w:t>
      </w:r>
      <w:r>
        <w:rPr>
          <w:rFonts w:ascii="新宋体" w:hAnsi="新宋体" w:eastAsia="宋体" w:cs="新宋体"/>
          <w:color w:val="000000"/>
          <w:kern w:val="0"/>
          <w:szCs w:val="21"/>
          <w:highlight w:val="white"/>
        </w:rPr>
        <w:t xml:space="preserve"> bytes;</w:t>
      </w:r>
    </w:p>
    <w:p>
      <w:pPr>
        <w:pStyle w:val="31"/>
        <w:ind w:left="360" w:firstLine="360" w:firstLineChars="0"/>
        <w:rPr>
          <w:rFonts w:ascii="新宋体" w:hAnsi="新宋体" w:eastAsia="宋体" w:cs="新宋体"/>
          <w:color w:val="000000"/>
          <w:kern w:val="0"/>
          <w:szCs w:val="21"/>
        </w:rPr>
      </w:pPr>
      <w:r>
        <w:rPr>
          <w:rFonts w:ascii="新宋体" w:hAnsi="新宋体" w:eastAsia="宋体" w:cs="新宋体"/>
          <w:color w:val="000000"/>
          <w:kern w:val="0"/>
          <w:szCs w:val="21"/>
          <w:highlight w:val="white"/>
        </w:rPr>
        <w:t>}</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数据下行接口 最好参照aep的sdk开发</w:t>
      </w:r>
    </w:p>
    <w:p>
      <w:pPr>
        <w:pStyle w:val="19"/>
        <w:ind w:firstLine="360"/>
        <w:jc w:val="left"/>
        <w:rPr>
          <w:sz w:val="21"/>
        </w:rPr>
      </w:pPr>
      <w:bookmarkStart w:id="29" w:name="_Toc120638339"/>
      <w:r>
        <w:rPr>
          <w:rFonts w:hint="eastAsia"/>
        </w:rPr>
        <w:t>5.</w:t>
      </w:r>
      <w:r>
        <w:t xml:space="preserve">4 </w:t>
      </w:r>
      <w:r>
        <w:rPr>
          <w:rFonts w:hint="eastAsia"/>
        </w:rPr>
        <w:t>调用A</w:t>
      </w:r>
      <w:r>
        <w:t>EP</w:t>
      </w:r>
      <w:r>
        <w:rPr>
          <w:rFonts w:hint="eastAsia"/>
        </w:rPr>
        <w:t>接口下行指令</w:t>
      </w:r>
      <w:bookmarkEnd w:id="29"/>
    </w:p>
    <w:p>
      <w:pPr>
        <w:pStyle w:val="31"/>
        <w:ind w:left="360" w:firstLine="360" w:firstLineChars="0"/>
        <w:rPr>
          <w:rFonts w:ascii="Helvetica" w:hAnsi="Helvetica"/>
          <w:color w:val="000000" w:themeColor="text1"/>
          <w:szCs w:val="21"/>
          <w:shd w:val="clear" w:color="auto" w:fill="FFFFFF"/>
        </w:rPr>
      </w:pPr>
      <w:r>
        <w:rPr>
          <w:rFonts w:hint="eastAsia" w:ascii="微软雅黑" w:hAnsi="微软雅黑" w:eastAsia="微软雅黑"/>
          <w:szCs w:val="21"/>
        </w:rPr>
        <w:t>指令下行必须现在平台上添加应用和设备后才能取到接口开发时所需的app key 和</w:t>
      </w:r>
      <w:r>
        <w:rPr>
          <w:rFonts w:ascii="Helvetica" w:hAnsi="Helvetica"/>
          <w:color w:val="000000" w:themeColor="text1"/>
          <w:szCs w:val="21"/>
          <w:shd w:val="clear" w:color="auto" w:fill="FFFFFF"/>
        </w:rPr>
        <w:t>App Secret</w:t>
      </w:r>
      <w:r>
        <w:rPr>
          <w:rFonts w:hint="eastAsia" w:ascii="Helvetica" w:hAnsi="Helvetica"/>
          <w:color w:val="000000" w:themeColor="text1"/>
          <w:szCs w:val="21"/>
          <w:shd w:val="clear" w:color="auto" w:fill="FFFFFF"/>
        </w:rPr>
        <w:t>。</w:t>
      </w:r>
    </w:p>
    <w:p>
      <w:pPr>
        <w:pStyle w:val="31"/>
        <w:ind w:left="360" w:firstLine="360" w:firstLineChars="0"/>
        <w:rPr>
          <w:rFonts w:ascii="微软雅黑" w:hAnsi="微软雅黑" w:eastAsia="微软雅黑"/>
          <w:szCs w:val="21"/>
        </w:rPr>
      </w:pPr>
      <w:r>
        <w:rPr>
          <w:rFonts w:hint="eastAsia" w:ascii="Helvetica" w:hAnsi="Helvetica"/>
          <w:color w:val="000000" w:themeColor="text1"/>
          <w:szCs w:val="21"/>
          <w:shd w:val="clear" w:color="auto" w:fill="FFFFFF"/>
        </w:rPr>
        <w:t>没有申请账号的话可以查看这个地址</w:t>
      </w:r>
      <w:r>
        <w:fldChar w:fldCharType="begin"/>
      </w:r>
      <w:r>
        <w:instrText xml:space="preserve"> HYPERLINK "https://www.ctwing.cn/help" </w:instrText>
      </w:r>
      <w:r>
        <w:fldChar w:fldCharType="separate"/>
      </w:r>
      <w:r>
        <w:rPr>
          <w:rStyle w:val="27"/>
          <w:rFonts w:ascii="微软雅黑" w:hAnsi="微软雅黑" w:eastAsia="微软雅黑"/>
          <w:szCs w:val="21"/>
        </w:rPr>
        <w:t>https://www.ctwing.cn/help</w:t>
      </w:r>
      <w:r>
        <w:rPr>
          <w:rStyle w:val="27"/>
          <w:rFonts w:ascii="微软雅黑" w:hAnsi="微软雅黑" w:eastAsia="微软雅黑"/>
          <w:szCs w:val="21"/>
        </w:rPr>
        <w:fldChar w:fldCharType="end"/>
      </w:r>
      <w:r>
        <w:rPr>
          <w:rFonts w:hint="eastAsia" w:ascii="微软雅黑" w:hAnsi="微软雅黑" w:eastAsia="微软雅黑"/>
          <w:szCs w:val="21"/>
        </w:rPr>
        <w:t>aep的帮助中心先了解一下。</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本节后面的内容都是在账号申请好后才能进行下去的·</w:t>
      </w:r>
    </w:p>
    <w:p>
      <w:pPr>
        <w:pStyle w:val="31"/>
        <w:ind w:left="360" w:firstLine="360" w:firstLineChars="0"/>
        <w:rPr>
          <w:rFonts w:ascii="微软雅黑" w:hAnsi="微软雅黑" w:eastAsia="微软雅黑"/>
          <w:szCs w:val="21"/>
        </w:rPr>
      </w:pPr>
      <w:r>
        <w:rPr>
          <w:rFonts w:ascii="微软雅黑" w:hAnsi="微软雅黑" w:eastAsia="微软雅黑"/>
          <w:szCs w:val="21"/>
        </w:rPr>
        <w:drawing>
          <wp:inline distT="0" distB="0" distL="0" distR="0">
            <wp:extent cx="6381750" cy="2702560"/>
            <wp:effectExtent l="0" t="0" r="0" b="0"/>
            <wp:docPr id="25" name="图片 25" descr="C:\Users\吴礼平\AppData\Local\Temp\1641453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吴礼平\AppData\Local\Temp\1641453819(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405881" cy="2712779"/>
                    </a:xfrm>
                    <a:prstGeom prst="rect">
                      <a:avLst/>
                    </a:prstGeom>
                    <a:noFill/>
                    <a:ln>
                      <a:noFill/>
                    </a:ln>
                  </pic:spPr>
                </pic:pic>
              </a:graphicData>
            </a:graphic>
          </wp:inline>
        </w:drawing>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 xml:space="preserve">关于SDK </w:t>
      </w:r>
    </w:p>
    <w:p>
      <w:pPr>
        <w:pStyle w:val="31"/>
        <w:ind w:left="360" w:firstLine="360" w:firstLineChars="0"/>
        <w:rPr>
          <w:rStyle w:val="27"/>
          <w:rFonts w:ascii="微软雅黑" w:hAnsi="微软雅黑" w:eastAsia="微软雅黑"/>
          <w:szCs w:val="21"/>
        </w:rPr>
      </w:pPr>
      <w:r>
        <w:fldChar w:fldCharType="begin"/>
      </w:r>
      <w:r>
        <w:instrText xml:space="preserve"> HYPERLINK "https://help.ctwing.cn/ying-yong-kai-fa/ying-yong-chuang-jian/webying-yong-kai-fa/tuo-guan-ying-yong/tuo-guan-ying-7528-xian-xia-ying-gai-kai-fa/shi-yong-sdk.html" </w:instrText>
      </w:r>
      <w:r>
        <w:fldChar w:fldCharType="separate"/>
      </w:r>
      <w:r>
        <w:rPr>
          <w:rStyle w:val="27"/>
          <w:rFonts w:ascii="微软雅黑" w:hAnsi="微软雅黑" w:eastAsia="微软雅黑"/>
          <w:szCs w:val="21"/>
        </w:rPr>
        <w:t>https://help.ctwing.cn/ying-yong-kai-fa/ying-yong-chuang-jian/webying-yong-kai-fa/tuo-guan-ying-yong/tuo-guan-ying-7528-xian-xia-ying-gai-kai-fa/shi-yong-sdk.html</w:t>
      </w:r>
      <w:r>
        <w:rPr>
          <w:rStyle w:val="27"/>
          <w:rFonts w:ascii="微软雅黑" w:hAnsi="微软雅黑" w:eastAsia="微软雅黑"/>
          <w:szCs w:val="21"/>
        </w:rPr>
        <w:fldChar w:fldCharType="end"/>
      </w:r>
    </w:p>
    <w:p>
      <w:pPr>
        <w:pStyle w:val="31"/>
        <w:ind w:left="630" w:leftChars="100" w:hanging="420" w:hangingChars="200"/>
        <w:rPr>
          <w:rFonts w:ascii="微软雅黑" w:hAnsi="微软雅黑" w:eastAsia="微软雅黑"/>
          <w:szCs w:val="21"/>
        </w:rPr>
      </w:pPr>
      <w:r>
        <w:rPr>
          <w:rFonts w:hint="eastAsia" w:ascii="微软雅黑" w:hAnsi="微软雅黑" w:eastAsia="微软雅黑"/>
          <w:szCs w:val="21"/>
        </w:rPr>
        <w:t>这个sdk是在自己在添加应用后</w:t>
      </w:r>
      <w:r>
        <w:rPr>
          <w:rFonts w:ascii="微软雅黑" w:hAnsi="微软雅黑" w:eastAsia="微软雅黑"/>
          <w:szCs w:val="21"/>
        </w:rPr>
        <w:t>https://console.ctwing.cn/index.html#/app-dev-details/41070/HOSTING</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这个链接里的</w:t>
      </w:r>
    </w:p>
    <w:p>
      <w:pPr>
        <w:pStyle w:val="31"/>
        <w:ind w:left="360" w:firstLine="360" w:firstLineChars="0"/>
        <w:rPr>
          <w:rFonts w:ascii="微软雅黑" w:hAnsi="微软雅黑" w:eastAsia="微软雅黑"/>
          <w:szCs w:val="21"/>
        </w:rPr>
      </w:pPr>
    </w:p>
    <w:p>
      <w:pPr>
        <w:pStyle w:val="31"/>
        <w:ind w:left="360" w:firstLine="360" w:firstLineChars="0"/>
        <w:rPr>
          <w:rFonts w:ascii="微软雅黑" w:hAnsi="微软雅黑" w:eastAsia="微软雅黑"/>
          <w:szCs w:val="21"/>
        </w:rPr>
      </w:pPr>
      <w:r>
        <w:rPr>
          <w:rFonts w:ascii="微软雅黑" w:hAnsi="微软雅黑" w:eastAsia="微软雅黑"/>
          <w:szCs w:val="21"/>
        </w:rPr>
        <w:drawing>
          <wp:inline distT="0" distB="0" distL="0" distR="0">
            <wp:extent cx="5963285" cy="132778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0" cstate="print"/>
                    <a:srcRect/>
                    <a:stretch>
                      <a:fillRect/>
                    </a:stretch>
                  </pic:blipFill>
                  <pic:spPr>
                    <a:xfrm>
                      <a:off x="0" y="0"/>
                      <a:ext cx="5978357" cy="1331189"/>
                    </a:xfrm>
                    <a:prstGeom prst="rect">
                      <a:avLst/>
                    </a:prstGeom>
                    <a:noFill/>
                    <a:ln w="9525">
                      <a:noFill/>
                      <a:miter lim="800000"/>
                      <a:headEnd/>
                      <a:tailEnd/>
                    </a:ln>
                  </pic:spPr>
                </pic:pic>
              </a:graphicData>
            </a:graphic>
          </wp:inline>
        </w:drawing>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可以选择自己所属意的语言下载开发 目前 提供了 4中 java C# python 和go</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提供部分核心代码 仅供参考</w:t>
      </w:r>
    </w:p>
    <w:p>
      <w:pPr>
        <w:autoSpaceDE w:val="0"/>
        <w:autoSpaceDN w:val="0"/>
        <w:adjustRightInd w:val="0"/>
        <w:ind w:firstLine="360"/>
        <w:jc w:val="left"/>
        <w:rPr>
          <w:rFonts w:ascii="新宋体" w:hAnsi="新宋体" w:eastAsia="宋体" w:cs="新宋体"/>
          <w:color w:val="000000"/>
          <w:kern w:val="0"/>
          <w:szCs w:val="21"/>
          <w:highlight w:val="white"/>
        </w:rPr>
      </w:pPr>
      <w:r>
        <w:rPr>
          <w:rFonts w:ascii="新宋体" w:hAnsi="新宋体" w:eastAsia="宋体" w:cs="新宋体"/>
          <w:color w:val="2B91AF"/>
          <w:kern w:val="0"/>
          <w:szCs w:val="21"/>
          <w:highlight w:val="white"/>
        </w:rPr>
        <w:t>NBAEPDownLinkBody</w:t>
      </w:r>
      <w:r>
        <w:rPr>
          <w:rFonts w:ascii="新宋体" w:hAnsi="新宋体" w:eastAsia="宋体" w:cs="新宋体"/>
          <w:color w:val="000000"/>
          <w:kern w:val="0"/>
          <w:szCs w:val="21"/>
          <w:highlight w:val="white"/>
        </w:rPr>
        <w:t xml:space="preserve">bodyNBAEP = </w:t>
      </w:r>
      <w:r>
        <w:rPr>
          <w:rFonts w:ascii="新宋体" w:hAnsi="新宋体" w:eastAsia="宋体" w:cs="新宋体"/>
          <w:color w:val="0000FF"/>
          <w:kern w:val="0"/>
          <w:szCs w:val="21"/>
          <w:highlight w:val="white"/>
        </w:rPr>
        <w:t>new</w:t>
      </w:r>
      <w:r>
        <w:rPr>
          <w:rFonts w:ascii="新宋体" w:hAnsi="新宋体" w:eastAsia="宋体" w:cs="新宋体"/>
          <w:color w:val="2B91AF"/>
          <w:kern w:val="0"/>
          <w:szCs w:val="21"/>
          <w:highlight w:val="white"/>
        </w:rPr>
        <w:t>NBAEPDownLinkBody</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                            {</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command = </w:t>
      </w:r>
      <w:r>
        <w:rPr>
          <w:rFonts w:ascii="新宋体" w:hAnsi="新宋体" w:eastAsia="宋体" w:cs="新宋体"/>
          <w:color w:val="0000FF"/>
          <w:kern w:val="0"/>
          <w:szCs w:val="21"/>
          <w:highlight w:val="white"/>
        </w:rPr>
        <w:t>new</w:t>
      </w:r>
      <w:r>
        <w:rPr>
          <w:rFonts w:ascii="新宋体" w:hAnsi="新宋体" w:eastAsia="宋体" w:cs="新宋体"/>
          <w:color w:val="2B91AF"/>
          <w:kern w:val="0"/>
          <w:szCs w:val="21"/>
          <w:highlight w:val="white"/>
        </w:rPr>
        <w:t>NBDownLinkCommand</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                                {</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serviceId = </w:t>
      </w:r>
      <w:r>
        <w:rPr>
          <w:rFonts w:ascii="新宋体" w:hAnsi="新宋体" w:eastAsia="宋体" w:cs="新宋体"/>
          <w:color w:val="A31515"/>
          <w:kern w:val="0"/>
          <w:szCs w:val="21"/>
          <w:highlight w:val="white"/>
        </w:rPr>
        <w:t>"OptDownData"</w:t>
      </w:r>
      <w:r>
        <w:rPr>
          <w:rFonts w:ascii="新宋体" w:hAnsi="新宋体" w:eastAsia="宋体" w:cs="新宋体"/>
          <w:color w:val="000000"/>
          <w:kern w:val="0"/>
          <w:szCs w:val="21"/>
          <w:highlight w:val="white"/>
        </w:rPr>
        <w:t>,</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method = </w:t>
      </w:r>
      <w:r>
        <w:rPr>
          <w:rFonts w:ascii="新宋体" w:hAnsi="新宋体" w:eastAsia="宋体" w:cs="新宋体"/>
          <w:color w:val="A31515"/>
          <w:kern w:val="0"/>
          <w:szCs w:val="21"/>
          <w:highlight w:val="white"/>
        </w:rPr>
        <w:t>"DOWN_OPT_DATA"</w:t>
      </w:r>
      <w:r>
        <w:rPr>
          <w:rFonts w:ascii="新宋体" w:hAnsi="新宋体" w:eastAsia="宋体" w:cs="新宋体"/>
          <w:color w:val="000000"/>
          <w:kern w:val="0"/>
          <w:szCs w:val="21"/>
          <w:highlight w:val="white"/>
        </w:rPr>
        <w:t>,</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paras = </w:t>
      </w:r>
      <w:r>
        <w:rPr>
          <w:rFonts w:ascii="新宋体" w:hAnsi="新宋体" w:eastAsia="宋体" w:cs="新宋体"/>
          <w:color w:val="0000FF"/>
          <w:kern w:val="0"/>
          <w:szCs w:val="21"/>
          <w:highlight w:val="white"/>
        </w:rPr>
        <w:t>new</w:t>
      </w:r>
      <w:r>
        <w:rPr>
          <w:rFonts w:ascii="新宋体" w:hAnsi="新宋体" w:eastAsia="宋体" w:cs="新宋体"/>
          <w:color w:val="2B91AF"/>
          <w:kern w:val="0"/>
          <w:szCs w:val="21"/>
          <w:highlight w:val="white"/>
        </w:rPr>
        <w:t>NBDownLinkParas</w:t>
      </w:r>
      <w:r>
        <w:rPr>
          <w:rFonts w:ascii="新宋体" w:hAnsi="新宋体" w:eastAsia="宋体" w:cs="新宋体"/>
          <w:color w:val="000000"/>
          <w:kern w:val="0"/>
          <w:szCs w:val="21"/>
          <w:highlight w:val="white"/>
        </w:rPr>
        <w:t>() { downOptData = base64Data }</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                                },</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deviceId =imei</w:t>
      </w:r>
      <w:r>
        <w:rPr>
          <w:rFonts w:hint="eastAsia" w:ascii="新宋体" w:hAnsi="新宋体" w:eastAsia="宋体" w:cs="新宋体"/>
          <w:color w:val="000000"/>
          <w:kern w:val="0"/>
          <w:szCs w:val="21"/>
          <w:highlight w:val="white"/>
        </w:rPr>
        <w:t>,</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                                @operator = </w:t>
      </w:r>
      <w:r>
        <w:rPr>
          <w:rFonts w:ascii="新宋体" w:hAnsi="新宋体" w:eastAsia="宋体" w:cs="新宋体"/>
          <w:color w:val="A31515"/>
          <w:kern w:val="0"/>
          <w:szCs w:val="21"/>
          <w:highlight w:val="white"/>
        </w:rPr>
        <w:t>"string"</w:t>
      </w:r>
      <w:r>
        <w:rPr>
          <w:rFonts w:ascii="新宋体" w:hAnsi="新宋体" w:eastAsia="宋体" w:cs="新宋体"/>
          <w:color w:val="000000"/>
          <w:kern w:val="0"/>
          <w:szCs w:val="21"/>
          <w:highlight w:val="white"/>
        </w:rPr>
        <w:t>,</w:t>
      </w:r>
    </w:p>
    <w:p>
      <w:pPr>
        <w:autoSpaceDE w:val="0"/>
        <w:autoSpaceDN w:val="0"/>
        <w:adjustRightInd w:val="0"/>
        <w:jc w:val="left"/>
        <w:rPr>
          <w:rFonts w:ascii="微软雅黑" w:hAnsi="微软雅黑" w:eastAsia="微软雅黑" w:cs="新宋体"/>
          <w:color w:val="000000"/>
          <w:kern w:val="0"/>
          <w:szCs w:val="21"/>
          <w:highlight w:val="white"/>
        </w:rPr>
      </w:pPr>
      <w:r>
        <w:rPr>
          <w:rFonts w:ascii="新宋体" w:hAnsi="新宋体" w:eastAsia="宋体" w:cs="新宋体"/>
          <w:color w:val="000000"/>
          <w:kern w:val="0"/>
          <w:szCs w:val="21"/>
          <w:highlight w:val="white"/>
        </w:rPr>
        <w:t>productId =,</w:t>
      </w:r>
      <w:r>
        <w:rPr>
          <w:rFonts w:hint="eastAsia" w:ascii="微软雅黑" w:hAnsi="微软雅黑" w:eastAsia="微软雅黑" w:cs="新宋体"/>
          <w:color w:val="000000"/>
          <w:kern w:val="0"/>
          <w:szCs w:val="21"/>
          <w:highlight w:val="white"/>
        </w:rPr>
        <w:t xml:space="preserve"> //产品定义时页面可取到此参数</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ttl = 0,</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8000"/>
          <w:kern w:val="0"/>
          <w:szCs w:val="21"/>
          <w:highlight w:val="white"/>
        </w:rPr>
        <w:t>//分组目前是 8802</w:t>
      </w:r>
    </w:p>
    <w:p>
      <w:pPr>
        <w:autoSpaceDE w:val="0"/>
        <w:autoSpaceDN w:val="0"/>
        <w:adjustRightInd w:val="0"/>
        <w:jc w:val="left"/>
        <w:rPr>
          <w:rFonts w:ascii="新宋体" w:hAnsi="新宋体" w:eastAsia="宋体" w:cs="新宋体"/>
          <w:color w:val="000000"/>
          <w:kern w:val="0"/>
          <w:szCs w:val="21"/>
          <w:highlight w:val="white"/>
        </w:rPr>
      </w:pPr>
      <w:r>
        <w:rPr>
          <w:rFonts w:ascii="新宋体" w:hAnsi="新宋体" w:eastAsia="宋体" w:cs="新宋体"/>
          <w:color w:val="000000"/>
          <w:kern w:val="0"/>
          <w:szCs w:val="21"/>
          <w:highlight w:val="white"/>
        </w:rPr>
        <w:t xml:space="preserve">                                level = </w:t>
      </w:r>
      <w:r>
        <w:rPr>
          <w:rFonts w:hint="eastAsia" w:ascii="新宋体" w:hAnsi="新宋体" w:eastAsia="宋体" w:cs="新宋体"/>
          <w:color w:val="000000"/>
          <w:kern w:val="0"/>
          <w:szCs w:val="21"/>
          <w:highlight w:val="white"/>
        </w:rPr>
        <w:t>0</w:t>
      </w:r>
      <w:r>
        <w:rPr>
          <w:rFonts w:ascii="新宋体" w:hAnsi="新宋体" w:eastAsia="宋体" w:cs="新宋体"/>
          <w:color w:val="008000"/>
          <w:kern w:val="0"/>
          <w:szCs w:val="21"/>
          <w:highlight w:val="white"/>
        </w:rPr>
        <w:t>//1,2 设备级组级</w:t>
      </w:r>
    </w:p>
    <w:p>
      <w:pPr>
        <w:pStyle w:val="31"/>
        <w:ind w:left="360" w:firstLine="360" w:firstLineChars="0"/>
        <w:rPr>
          <w:rFonts w:ascii="新宋体" w:hAnsi="新宋体" w:eastAsia="宋体" w:cs="新宋体"/>
          <w:color w:val="000000"/>
          <w:kern w:val="0"/>
          <w:szCs w:val="21"/>
        </w:rPr>
      </w:pPr>
      <w:r>
        <w:rPr>
          <w:rFonts w:ascii="新宋体" w:hAnsi="新宋体" w:eastAsia="宋体" w:cs="新宋体"/>
          <w:color w:val="000000"/>
          <w:kern w:val="0"/>
          <w:szCs w:val="21"/>
          <w:highlight w:val="white"/>
        </w:rPr>
        <w:t xml:space="preserve">                            };</w:t>
      </w:r>
    </w:p>
    <w:p>
      <w:pPr>
        <w:pStyle w:val="31"/>
        <w:ind w:left="360" w:firstLine="360" w:firstLineChars="0"/>
        <w:rPr>
          <w:rFonts w:ascii="新宋体" w:hAnsi="新宋体" w:eastAsia="宋体" w:cs="新宋体"/>
          <w:color w:val="000000"/>
          <w:kern w:val="0"/>
          <w:szCs w:val="21"/>
        </w:rPr>
      </w:pPr>
    </w:p>
    <w:p>
      <w:pPr>
        <w:pStyle w:val="31"/>
        <w:ind w:left="420" w:firstLine="492" w:firstLineChars="0"/>
        <w:rPr>
          <w:rFonts w:ascii="新宋体" w:hAnsi="新宋体" w:eastAsia="宋体" w:cs="新宋体"/>
          <w:color w:val="000000"/>
          <w:kern w:val="0"/>
          <w:szCs w:val="21"/>
        </w:rPr>
      </w:pPr>
      <w:r>
        <w:rPr>
          <w:rFonts w:ascii="新宋体" w:hAnsi="新宋体" w:eastAsia="宋体" w:cs="新宋体"/>
          <w:color w:val="0000FF"/>
          <w:kern w:val="0"/>
          <w:szCs w:val="21"/>
          <w:highlight w:val="white"/>
        </w:rPr>
        <w:t>string</w:t>
      </w:r>
      <w:r>
        <w:rPr>
          <w:rFonts w:ascii="新宋体" w:hAnsi="新宋体" w:eastAsia="宋体" w:cs="新宋体"/>
          <w:color w:val="000000"/>
          <w:kern w:val="0"/>
          <w:szCs w:val="21"/>
          <w:highlight w:val="white"/>
        </w:rPr>
        <w:t xml:space="preserve">strresult = </w:t>
      </w:r>
      <w:r>
        <w:rPr>
          <w:rFonts w:ascii="新宋体" w:hAnsi="新宋体" w:eastAsia="宋体" w:cs="新宋体"/>
          <w:color w:val="2B91AF"/>
          <w:kern w:val="0"/>
          <w:szCs w:val="21"/>
          <w:highlight w:val="white"/>
        </w:rPr>
        <w:t>Aep_device_command_lwm_profile</w:t>
      </w:r>
      <w:r>
        <w:rPr>
          <w:rFonts w:ascii="新宋体" w:hAnsi="新宋体" w:eastAsia="宋体" w:cs="新宋体"/>
          <w:color w:val="000000"/>
          <w:kern w:val="0"/>
          <w:szCs w:val="21"/>
          <w:highlight w:val="white"/>
        </w:rPr>
        <w:t xml:space="preserve">.CreateCommandLwm2mProfile(mNBAppInfo.AppKey, mNBAppInfo.AppSecret, jsonContent, </w:t>
      </w:r>
      <w:r>
        <w:rPr>
          <w:rFonts w:hint="eastAsia" w:ascii="新宋体" w:hAnsi="新宋体" w:eastAsia="宋体" w:cs="新宋体"/>
          <w:color w:val="A31515"/>
          <w:kern w:val="0"/>
          <w:szCs w:val="21"/>
          <w:highlight w:val="white"/>
        </w:rPr>
        <w:t>masterkey</w:t>
      </w:r>
      <w:r>
        <w:rPr>
          <w:rFonts w:ascii="新宋体" w:hAnsi="新宋体" w:eastAsia="宋体" w:cs="新宋体"/>
          <w:color w:val="000000"/>
          <w:kern w:val="0"/>
          <w:szCs w:val="21"/>
          <w:highlight w:val="white"/>
        </w:rPr>
        <w:t>);</w:t>
      </w:r>
    </w:p>
    <w:p>
      <w:pPr>
        <w:ind w:firstLine="735" w:firstLineChars="350"/>
        <w:rPr>
          <w:rFonts w:ascii="微软雅黑" w:hAnsi="微软雅黑" w:eastAsia="微软雅黑" w:cs="新宋体"/>
          <w:color w:val="000000"/>
          <w:kern w:val="0"/>
          <w:szCs w:val="21"/>
        </w:rPr>
      </w:pPr>
      <w:r>
        <w:rPr>
          <w:rFonts w:hint="eastAsia" w:ascii="微软雅黑" w:hAnsi="微软雅黑" w:eastAsia="微软雅黑" w:cs="新宋体"/>
          <w:color w:val="000000"/>
          <w:kern w:val="0"/>
          <w:szCs w:val="21"/>
        </w:rPr>
        <w:t>这里masterkey 在产品定义里面可看到。</w:t>
      </w:r>
    </w:p>
    <w:p>
      <w:pPr>
        <w:pStyle w:val="31"/>
        <w:ind w:left="360" w:firstLine="360" w:firstLineChars="0"/>
        <w:rPr>
          <w:rFonts w:ascii="微软雅黑" w:hAnsi="微软雅黑" w:eastAsia="微软雅黑" w:cs="新宋体"/>
          <w:color w:val="000000"/>
          <w:kern w:val="0"/>
          <w:szCs w:val="21"/>
        </w:rPr>
      </w:pPr>
      <w:r>
        <w:rPr>
          <w:rFonts w:ascii="新宋体" w:hAnsi="新宋体" w:eastAsia="宋体" w:cs="新宋体"/>
          <w:color w:val="000000"/>
          <w:kern w:val="0"/>
          <w:szCs w:val="21"/>
        </w:rPr>
        <w:t>B</w:t>
      </w:r>
      <w:r>
        <w:rPr>
          <w:rFonts w:hint="eastAsia" w:ascii="新宋体" w:hAnsi="新宋体" w:eastAsia="宋体" w:cs="新宋体"/>
          <w:color w:val="000000"/>
          <w:kern w:val="0"/>
          <w:szCs w:val="21"/>
        </w:rPr>
        <w:t xml:space="preserve">ase64 </w:t>
      </w:r>
      <w:r>
        <w:rPr>
          <w:rFonts w:hint="eastAsia" w:ascii="微软雅黑" w:hAnsi="微软雅黑" w:eastAsia="微软雅黑" w:cs="新宋体"/>
          <w:color w:val="000000"/>
          <w:kern w:val="0"/>
          <w:szCs w:val="21"/>
        </w:rPr>
        <w:t>就是下行指令的base64编码</w:t>
      </w:r>
    </w:p>
    <w:p>
      <w:pPr>
        <w:pStyle w:val="31"/>
        <w:ind w:left="360" w:firstLine="360" w:firstLineChars="0"/>
        <w:rPr>
          <w:rFonts w:ascii="微软雅黑" w:hAnsi="微软雅黑" w:eastAsia="微软雅黑" w:cs="新宋体"/>
          <w:color w:val="000000"/>
          <w:kern w:val="0"/>
          <w:szCs w:val="21"/>
        </w:rPr>
      </w:pPr>
      <w:r>
        <w:rPr>
          <w:rFonts w:hint="eastAsia" w:ascii="微软雅黑" w:hAnsi="微软雅黑" w:eastAsia="微软雅黑" w:cs="新宋体"/>
          <w:color w:val="000000"/>
          <w:kern w:val="0"/>
          <w:szCs w:val="21"/>
        </w:rPr>
        <w:t>报文：</w:t>
      </w:r>
      <w:r>
        <w:rPr>
          <w:rFonts w:ascii="微软雅黑" w:hAnsi="微软雅黑" w:eastAsia="微软雅黑" w:cs="新宋体"/>
          <w:color w:val="000000"/>
          <w:kern w:val="0"/>
          <w:szCs w:val="21"/>
        </w:rPr>
        <w:t>BDBDBDBD170105000000173100000000000000000000000000000000000000000035</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密文：</w:t>
      </w:r>
      <w:r>
        <w:rPr>
          <w:rFonts w:ascii="微软雅黑" w:hAnsi="微软雅黑" w:eastAsia="微软雅黑"/>
          <w:szCs w:val="21"/>
        </w:rPr>
        <w:t>vb29vRcBBQAAABcxAAAAAAAAAAAAAAAAAAAAAAAAAAAANQ==</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这个密文就是base64下行平台的内容</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对应java 下行代码</w:t>
      </w:r>
    </w:p>
    <w:p>
      <w:pPr>
        <w:pStyle w:val="31"/>
        <w:ind w:left="360"/>
        <w:rPr>
          <w:rFonts w:ascii="微软雅黑" w:hAnsi="微软雅黑" w:eastAsia="微软雅黑"/>
          <w:szCs w:val="21"/>
        </w:rPr>
      </w:pPr>
      <w:r>
        <w:rPr>
          <w:rFonts w:ascii="微软雅黑" w:hAnsi="微软雅黑" w:eastAsia="微软雅黑"/>
          <w:szCs w:val="21"/>
        </w:rPr>
        <w:t>packagecom.lingx.nbiot.dianxin;</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importjava.util.HashMap;</w:t>
      </w:r>
    </w:p>
    <w:p>
      <w:pPr>
        <w:pStyle w:val="31"/>
        <w:ind w:left="360"/>
        <w:rPr>
          <w:rFonts w:ascii="微软雅黑" w:hAnsi="微软雅黑" w:eastAsia="微软雅黑"/>
          <w:szCs w:val="21"/>
        </w:rPr>
      </w:pPr>
      <w:r>
        <w:rPr>
          <w:rFonts w:ascii="微软雅黑" w:hAnsi="微软雅黑" w:eastAsia="微软雅黑"/>
          <w:szCs w:val="21"/>
        </w:rPr>
        <w:t>importjava.util.Map;</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importcom.alibaba.fastjson.JSON;</w:t>
      </w:r>
    </w:p>
    <w:p>
      <w:pPr>
        <w:pStyle w:val="31"/>
        <w:ind w:left="360"/>
        <w:rPr>
          <w:rFonts w:ascii="微软雅黑" w:hAnsi="微软雅黑" w:eastAsia="微软雅黑"/>
          <w:szCs w:val="21"/>
        </w:rPr>
      </w:pPr>
      <w:r>
        <w:rPr>
          <w:rFonts w:ascii="微软雅黑" w:hAnsi="微软雅黑" w:eastAsia="微软雅黑"/>
          <w:szCs w:val="21"/>
        </w:rPr>
        <w:t>importcom.ctg.ag.sdk.biz.AepDeviceCommandLwmProfileClient;</w:t>
      </w:r>
    </w:p>
    <w:p>
      <w:pPr>
        <w:pStyle w:val="31"/>
        <w:ind w:left="360" w:firstLine="360" w:firstLineChars="0"/>
        <w:rPr>
          <w:rFonts w:ascii="微软雅黑" w:hAnsi="微软雅黑" w:eastAsia="微软雅黑"/>
          <w:szCs w:val="21"/>
        </w:rPr>
      </w:pPr>
      <w:r>
        <w:rPr>
          <w:rFonts w:ascii="微软雅黑" w:hAnsi="微软雅黑" w:eastAsia="微软雅黑"/>
          <w:szCs w:val="21"/>
        </w:rPr>
        <w:t>import com.ctg.ag.sdk.biz.aep_device_command_lwm_profile.CreateCommandLwm2mProfileRequest;</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try {</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AepDeviceCommandLwmProfileClient client = AepDeviceCommandLwmProfileClient.newClient()</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.appKey(</w:t>
      </w:r>
      <w:r>
        <w:rPr>
          <w:rFonts w:hint="eastAsia" w:ascii="微软雅黑" w:hAnsi="微软雅黑" w:eastAsia="微软雅黑"/>
          <w:szCs w:val="21"/>
        </w:rPr>
        <w:t>appkey</w:t>
      </w:r>
      <w:r>
        <w:rPr>
          <w:rFonts w:ascii="微软雅黑" w:hAnsi="微软雅黑" w:eastAsia="微软雅黑"/>
          <w:szCs w:val="21"/>
        </w:rPr>
        <w:t>).appSecret(</w:t>
      </w:r>
      <w:r>
        <w:rPr>
          <w:rFonts w:hint="eastAsia" w:ascii="微软雅黑" w:hAnsi="微软雅黑" w:eastAsia="微软雅黑"/>
          <w:szCs w:val="21"/>
        </w:rPr>
        <w:t>secreat</w:t>
      </w:r>
      <w:r>
        <w:rPr>
          <w:rFonts w:ascii="微软雅黑" w:hAnsi="微软雅黑" w:eastAsia="微软雅黑"/>
          <w:szCs w:val="21"/>
        </w:rPr>
        <w:t>).build();</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CreateCommandLwm2mProfileRequest request = new CreateCommandLwm2mProfileRequest();</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request.setParamMasterKey(</w:t>
      </w:r>
      <w:r>
        <w:rPr>
          <w:rFonts w:hint="eastAsia" w:ascii="微软雅黑" w:hAnsi="微软雅黑" w:eastAsia="微软雅黑"/>
          <w:szCs w:val="21"/>
        </w:rPr>
        <w:t>masterkey</w:t>
      </w:r>
      <w:r>
        <w:rPr>
          <w:rFonts w:ascii="微软雅黑" w:hAnsi="微软雅黑" w:eastAsia="微软雅黑"/>
          <w:szCs w:val="21"/>
        </w:rPr>
        <w:t>);</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//request.addParam("downOptData", "vb29vRcBBQAAABcxAAAAAAAAAAAAAAAAAAAAAAAAAAAANQ==");</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Map&lt;String,Object&gt; map=new HashMap&lt;String,Object&gt;();</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map.put("deviceId", "");</w:t>
      </w:r>
      <w:r>
        <w:rPr>
          <w:rFonts w:hint="eastAsia" w:ascii="微软雅黑" w:hAnsi="微软雅黑" w:eastAsia="微软雅黑"/>
          <w:szCs w:val="21"/>
        </w:rPr>
        <w:t xml:space="preserve"> //平台的deviceid</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map.put("productId", "");</w:t>
      </w:r>
      <w:r>
        <w:rPr>
          <w:rFonts w:hint="eastAsia" w:ascii="微软雅黑" w:hAnsi="微软雅黑" w:eastAsia="微软雅黑"/>
          <w:szCs w:val="21"/>
        </w:rPr>
        <w:t>//平台的</w:t>
      </w:r>
      <w:r>
        <w:rPr>
          <w:rFonts w:ascii="微软雅黑" w:hAnsi="微软雅黑" w:eastAsia="微软雅黑"/>
          <w:szCs w:val="21"/>
        </w:rPr>
        <w:t>productId</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map.put("operator", "string");</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map.put("ttl", 0);</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map.put("level", 0);</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map.put("version", "20191231141545");</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hint="eastAsia" w:ascii="微软雅黑" w:hAnsi="微软雅黑" w:eastAsia="微软雅黑"/>
          <w:szCs w:val="21"/>
        </w:rPr>
        <w:t>//</w:t>
      </w:r>
      <w:r>
        <w:rPr>
          <w:rFonts w:ascii="微软雅黑" w:hAnsi="微软雅黑" w:eastAsia="微软雅黑"/>
          <w:szCs w:val="21"/>
        </w:rPr>
        <w:tab/>
      </w:r>
      <w:r>
        <w:rPr>
          <w:rFonts w:ascii="微软雅黑" w:hAnsi="微软雅黑" w:eastAsia="微软雅黑"/>
          <w:szCs w:val="21"/>
        </w:rPr>
        <w:t>map.put("command", "DOWN_OPT_DATA");</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Map&lt;String,Object&gt;cmd=new HashMap&lt;String,Object&gt;();</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cmd.put("serviceId", "OptDownData");</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cmd.put("method", "DOWN_OPT_DATA");</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 xml:space="preserve"> Map&lt;String,Object&gt;subcmd=new HashMap&lt;String,Object&gt;();</w:t>
      </w:r>
    </w:p>
    <w:p>
      <w:pPr>
        <w:rPr>
          <w:rFonts w:ascii="微软雅黑" w:hAnsi="微软雅黑" w:eastAsia="微软雅黑"/>
          <w:sz w:val="18"/>
          <w:szCs w:val="18"/>
        </w:rPr>
      </w:pPr>
    </w:p>
    <w:p>
      <w:pPr>
        <w:pStyle w:val="31"/>
        <w:ind w:left="105" w:leftChars="50" w:firstLine="0" w:firstLineChars="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subcmd.put("downOptData","vb29vRcBBQAAABcxAAAAAAAAAAAAAAAAAAAAAAAAAAAANQ==");</w:t>
      </w:r>
    </w:p>
    <w:p>
      <w:pPr>
        <w:pStyle w:val="31"/>
        <w:ind w:left="360" w:firstLine="1050" w:firstLineChars="500"/>
        <w:rPr>
          <w:rFonts w:ascii="微软雅黑" w:hAnsi="微软雅黑" w:eastAsia="微软雅黑"/>
          <w:szCs w:val="21"/>
        </w:rPr>
      </w:pPr>
      <w:r>
        <w:rPr>
          <w:rFonts w:ascii="微软雅黑" w:hAnsi="微软雅黑" w:eastAsia="微软雅黑"/>
          <w:szCs w:val="21"/>
        </w:rPr>
        <w:tab/>
      </w:r>
      <w:r>
        <w:rPr>
          <w:rFonts w:hint="eastAsia" w:ascii="微软雅黑" w:hAnsi="微软雅黑" w:eastAsia="微软雅黑"/>
          <w:szCs w:val="21"/>
        </w:rPr>
        <w:t>cmd</w:t>
      </w:r>
      <w:r>
        <w:rPr>
          <w:rFonts w:ascii="微软雅黑" w:hAnsi="微软雅黑" w:eastAsia="微软雅黑"/>
          <w:szCs w:val="21"/>
        </w:rPr>
        <w:t>.put("paras", subcmd);</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map.put("command", cmd);</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request.setBody(JSON.toJSONString(map).getBytes());</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System.out.println(client.CreateCommandLwm2mProfile(request));</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client.shutdown();</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 catch (Exception e) {</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 TODO Auto-generated catch block</w:t>
      </w:r>
    </w:p>
    <w:p>
      <w:pPr>
        <w:pStyle w:val="31"/>
        <w:ind w:left="36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e.printStackTrace();</w:t>
      </w:r>
    </w:p>
    <w:p>
      <w:pPr>
        <w:pStyle w:val="31"/>
        <w:ind w:left="360" w:firstLine="360" w:firstLineChars="0"/>
        <w:rPr>
          <w:rFonts w:ascii="微软雅黑" w:hAnsi="微软雅黑" w:eastAsia="微软雅黑"/>
          <w:szCs w:val="21"/>
        </w:rPr>
      </w:pPr>
      <w:r>
        <w:rPr>
          <w:rFonts w:ascii="微软雅黑" w:hAnsi="微软雅黑" w:eastAsia="微软雅黑"/>
          <w:szCs w:val="21"/>
        </w:rPr>
        <w:tab/>
      </w:r>
      <w:r>
        <w:rPr>
          <w:rFonts w:ascii="微软雅黑" w:hAnsi="微软雅黑" w:eastAsia="微软雅黑"/>
          <w:szCs w:val="21"/>
        </w:rPr>
        <w:tab/>
      </w:r>
      <w:r>
        <w:rPr>
          <w:rFonts w:ascii="微软雅黑" w:hAnsi="微软雅黑" w:eastAsia="微软雅黑"/>
          <w:szCs w:val="21"/>
        </w:rPr>
        <w:t>}</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//新添一段</w:t>
      </w:r>
    </w:p>
    <w:p>
      <w:pPr>
        <w:pStyle w:val="31"/>
        <w:ind w:left="360"/>
        <w:rPr>
          <w:rFonts w:ascii="微软雅黑" w:hAnsi="微软雅黑" w:eastAsia="微软雅黑"/>
          <w:szCs w:val="21"/>
        </w:rPr>
      </w:pPr>
      <w:r>
        <w:rPr>
          <w:rFonts w:ascii="微软雅黑" w:hAnsi="微软雅黑" w:eastAsia="微软雅黑"/>
          <w:szCs w:val="21"/>
        </w:rPr>
        <w:t>HttpBackInfohbi = new HttpBackInfo();</w:t>
      </w:r>
    </w:p>
    <w:p>
      <w:pPr>
        <w:pStyle w:val="31"/>
        <w:ind w:left="360"/>
        <w:rPr>
          <w:rFonts w:ascii="微软雅黑" w:hAnsi="微软雅黑" w:eastAsia="微软雅黑"/>
          <w:szCs w:val="21"/>
        </w:rPr>
      </w:pPr>
      <w:r>
        <w:rPr>
          <w:rFonts w:ascii="微软雅黑" w:hAnsi="微软雅黑" w:eastAsia="微软雅黑"/>
          <w:szCs w:val="21"/>
        </w:rPr>
        <w:t>AepDeviceCommandLwmProfileClient client = AepDeviceCommandLwmProfileClient.newClient()</w:t>
      </w:r>
    </w:p>
    <w:p>
      <w:pPr>
        <w:pStyle w:val="31"/>
        <w:ind w:left="360"/>
        <w:rPr>
          <w:rFonts w:ascii="微软雅黑" w:hAnsi="微软雅黑" w:eastAsia="微软雅黑"/>
          <w:szCs w:val="21"/>
        </w:rPr>
      </w:pPr>
      <w:r>
        <w:rPr>
          <w:rFonts w:ascii="微软雅黑" w:hAnsi="微软雅黑" w:eastAsia="微软雅黑"/>
          <w:szCs w:val="21"/>
        </w:rPr>
        <w:t>.appKey(appkey).appSecret(appsecret).build();</w:t>
      </w:r>
    </w:p>
    <w:p>
      <w:pPr>
        <w:pStyle w:val="31"/>
        <w:ind w:left="360"/>
        <w:rPr>
          <w:rFonts w:ascii="微软雅黑" w:hAnsi="微软雅黑" w:eastAsia="微软雅黑"/>
          <w:szCs w:val="21"/>
        </w:rPr>
      </w:pPr>
      <w:r>
        <w:rPr>
          <w:rFonts w:ascii="微软雅黑" w:hAnsi="微软雅黑" w:eastAsia="微软雅黑"/>
          <w:szCs w:val="21"/>
        </w:rPr>
        <w:t xml:space="preserve">  CreateCommandLwm2mProfileRequest request = new CreateCommandLwm2mProfileRequest();</w:t>
      </w:r>
    </w:p>
    <w:p>
      <w:pPr>
        <w:pStyle w:val="31"/>
        <w:ind w:left="360"/>
        <w:rPr>
          <w:rFonts w:ascii="微软雅黑" w:hAnsi="微软雅黑" w:eastAsia="微软雅黑"/>
          <w:szCs w:val="21"/>
        </w:rPr>
      </w:pPr>
      <w:r>
        <w:rPr>
          <w:rFonts w:hint="eastAsia" w:ascii="微软雅黑" w:hAnsi="微软雅黑" w:eastAsia="微软雅黑"/>
          <w:szCs w:val="21"/>
        </w:rPr>
        <w:t>request.setParamMasterKey(masterkey);//产品的masterkey</w:t>
      </w:r>
    </w:p>
    <w:p>
      <w:pPr>
        <w:pStyle w:val="31"/>
        <w:ind w:left="360"/>
        <w:rPr>
          <w:rFonts w:ascii="微软雅黑" w:hAnsi="微软雅黑" w:eastAsia="微软雅黑"/>
          <w:szCs w:val="21"/>
        </w:rPr>
      </w:pPr>
      <w:r>
        <w:rPr>
          <w:rFonts w:hint="eastAsia" w:ascii="微软雅黑" w:hAnsi="微软雅黑" w:eastAsia="微软雅黑"/>
          <w:szCs w:val="21"/>
        </w:rPr>
        <w:t xml:space="preserve">  //拼装数据</w:t>
      </w:r>
    </w:p>
    <w:p>
      <w:pPr>
        <w:pStyle w:val="31"/>
        <w:ind w:left="360"/>
        <w:rPr>
          <w:rFonts w:ascii="微软雅黑" w:hAnsi="微软雅黑" w:eastAsia="微软雅黑"/>
          <w:szCs w:val="21"/>
        </w:rPr>
      </w:pPr>
      <w:r>
        <w:rPr>
          <w:rFonts w:ascii="微软雅黑" w:hAnsi="微软雅黑" w:eastAsia="微软雅黑"/>
          <w:szCs w:val="21"/>
        </w:rPr>
        <w:t>JSONObject jo = new JSONObject();</w:t>
      </w:r>
    </w:p>
    <w:p>
      <w:pPr>
        <w:pStyle w:val="31"/>
        <w:ind w:left="360"/>
        <w:rPr>
          <w:rFonts w:ascii="微软雅黑" w:hAnsi="微软雅黑" w:eastAsia="微软雅黑"/>
          <w:szCs w:val="21"/>
        </w:rPr>
      </w:pPr>
      <w:r>
        <w:rPr>
          <w:rFonts w:ascii="微软雅黑" w:hAnsi="微软雅黑" w:eastAsia="微软雅黑"/>
          <w:szCs w:val="21"/>
        </w:rPr>
        <w:t>jo.put("deviceId", deviceId);</w:t>
      </w:r>
    </w:p>
    <w:p>
      <w:pPr>
        <w:pStyle w:val="31"/>
        <w:ind w:left="360"/>
        <w:rPr>
          <w:rFonts w:ascii="微软雅黑" w:hAnsi="微软雅黑" w:eastAsia="微软雅黑"/>
          <w:szCs w:val="21"/>
        </w:rPr>
      </w:pPr>
      <w:r>
        <w:rPr>
          <w:rFonts w:ascii="微软雅黑" w:hAnsi="微软雅黑" w:eastAsia="微软雅黑"/>
          <w:szCs w:val="21"/>
        </w:rPr>
        <w:t>jo.put("productId", productId);</w:t>
      </w:r>
    </w:p>
    <w:p>
      <w:pPr>
        <w:pStyle w:val="31"/>
        <w:ind w:left="360"/>
        <w:rPr>
          <w:rFonts w:ascii="微软雅黑" w:hAnsi="微软雅黑" w:eastAsia="微软雅黑"/>
          <w:szCs w:val="21"/>
        </w:rPr>
      </w:pPr>
      <w:r>
        <w:rPr>
          <w:rFonts w:ascii="微软雅黑" w:hAnsi="微软雅黑" w:eastAsia="微软雅黑"/>
          <w:szCs w:val="21"/>
        </w:rPr>
        <w:t>jo.put("operator", "string");</w:t>
      </w:r>
    </w:p>
    <w:p>
      <w:pPr>
        <w:pStyle w:val="31"/>
        <w:ind w:left="360"/>
        <w:rPr>
          <w:rFonts w:ascii="微软雅黑" w:hAnsi="微软雅黑" w:eastAsia="微软雅黑"/>
          <w:szCs w:val="21"/>
        </w:rPr>
      </w:pPr>
      <w:r>
        <w:rPr>
          <w:rFonts w:ascii="微软雅黑" w:hAnsi="微软雅黑" w:eastAsia="微软雅黑"/>
          <w:szCs w:val="21"/>
        </w:rPr>
        <w:t>jo.put("ttl", 2);</w:t>
      </w:r>
    </w:p>
    <w:p>
      <w:pPr>
        <w:pStyle w:val="31"/>
        <w:ind w:left="360"/>
        <w:rPr>
          <w:rFonts w:ascii="微软雅黑" w:hAnsi="微软雅黑" w:eastAsia="微软雅黑"/>
          <w:szCs w:val="21"/>
        </w:rPr>
      </w:pPr>
      <w:r>
        <w:rPr>
          <w:rFonts w:ascii="微软雅黑" w:hAnsi="微软雅黑" w:eastAsia="微软雅黑"/>
          <w:szCs w:val="21"/>
        </w:rPr>
        <w:t>jo.put("level", 1);</w:t>
      </w:r>
    </w:p>
    <w:p>
      <w:pPr>
        <w:pStyle w:val="31"/>
        <w:ind w:left="360"/>
        <w:rPr>
          <w:rFonts w:ascii="微软雅黑" w:hAnsi="微软雅黑" w:eastAsia="微软雅黑"/>
          <w:szCs w:val="21"/>
        </w:rPr>
      </w:pPr>
      <w:r>
        <w:rPr>
          <w:rFonts w:ascii="微软雅黑" w:hAnsi="微软雅黑" w:eastAsia="微软雅黑"/>
          <w:szCs w:val="21"/>
        </w:rPr>
        <w:t>jo.put("version", "20191231141545");</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JSONObjectjoCmd = new JSONObject();</w:t>
      </w:r>
    </w:p>
    <w:p>
      <w:pPr>
        <w:pStyle w:val="31"/>
        <w:ind w:left="360"/>
        <w:rPr>
          <w:rFonts w:ascii="微软雅黑" w:hAnsi="微软雅黑" w:eastAsia="微软雅黑"/>
          <w:szCs w:val="21"/>
        </w:rPr>
      </w:pPr>
      <w:r>
        <w:rPr>
          <w:rFonts w:ascii="微软雅黑" w:hAnsi="微软雅黑" w:eastAsia="微软雅黑"/>
          <w:szCs w:val="21"/>
        </w:rPr>
        <w:t>joCmd.put("serviceId", "OptDownData");</w:t>
      </w:r>
    </w:p>
    <w:p>
      <w:pPr>
        <w:pStyle w:val="31"/>
        <w:ind w:left="360"/>
        <w:rPr>
          <w:rFonts w:ascii="微软雅黑" w:hAnsi="微软雅黑" w:eastAsia="微软雅黑"/>
          <w:szCs w:val="21"/>
        </w:rPr>
      </w:pPr>
      <w:r>
        <w:rPr>
          <w:rFonts w:ascii="微软雅黑" w:hAnsi="微软雅黑" w:eastAsia="微软雅黑"/>
          <w:szCs w:val="21"/>
        </w:rPr>
        <w:t>joCmd.put("method", "DOWN_OPT_DATA");</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JSONObjectjoparam = new JSONObject();</w:t>
      </w:r>
    </w:p>
    <w:p>
      <w:pPr>
        <w:pStyle w:val="31"/>
        <w:ind w:left="360"/>
        <w:rPr>
          <w:rFonts w:ascii="微软雅黑" w:hAnsi="微软雅黑" w:eastAsia="微软雅黑"/>
          <w:szCs w:val="21"/>
        </w:rPr>
      </w:pPr>
      <w:r>
        <w:rPr>
          <w:rFonts w:ascii="微软雅黑" w:hAnsi="微软雅黑" w:eastAsia="微软雅黑"/>
          <w:szCs w:val="21"/>
        </w:rPr>
        <w:t>joparam.put("downOptData", cmd);</w:t>
      </w:r>
    </w:p>
    <w:p>
      <w:pPr>
        <w:pStyle w:val="31"/>
        <w:ind w:left="360"/>
        <w:rPr>
          <w:rFonts w:ascii="微软雅黑" w:hAnsi="微软雅黑" w:eastAsia="微软雅黑"/>
          <w:szCs w:val="21"/>
        </w:rPr>
      </w:pPr>
      <w:r>
        <w:rPr>
          <w:rFonts w:ascii="微软雅黑" w:hAnsi="微软雅黑" w:eastAsia="微软雅黑"/>
          <w:szCs w:val="21"/>
        </w:rPr>
        <w:t>joCmd.put("paras", joparam);</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jo.put("command", joCmd);</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 xml:space="preserve">  String reqData = jo.toString();</w:t>
      </w:r>
    </w:p>
    <w:p>
      <w:pPr>
        <w:pStyle w:val="31"/>
        <w:ind w:left="360"/>
        <w:rPr>
          <w:rFonts w:ascii="微软雅黑" w:hAnsi="微软雅黑" w:eastAsia="微软雅黑"/>
          <w:szCs w:val="21"/>
        </w:rPr>
      </w:pPr>
      <w:r>
        <w:rPr>
          <w:rFonts w:hint="eastAsia" w:ascii="微软雅黑" w:hAnsi="微软雅黑" w:eastAsia="微软雅黑"/>
          <w:szCs w:val="21"/>
        </w:rPr>
        <w:t xml:space="preserve">  //System.out.println("发送数据：" + reqData);</w:t>
      </w:r>
    </w:p>
    <w:p>
      <w:pPr>
        <w:pStyle w:val="31"/>
        <w:ind w:left="360"/>
        <w:rPr>
          <w:rFonts w:ascii="微软雅黑" w:hAnsi="微软雅黑" w:eastAsia="微软雅黑"/>
          <w:szCs w:val="21"/>
        </w:rPr>
      </w:pPr>
      <w:r>
        <w:rPr>
          <w:rFonts w:ascii="微软雅黑" w:hAnsi="微软雅黑" w:eastAsia="微软雅黑"/>
          <w:szCs w:val="21"/>
        </w:rPr>
        <w:t>request.setBody(reqData.getBytes());</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try {</w:t>
      </w:r>
    </w:p>
    <w:p>
      <w:pPr>
        <w:pStyle w:val="31"/>
        <w:ind w:left="360"/>
        <w:rPr>
          <w:rFonts w:ascii="微软雅黑" w:hAnsi="微软雅黑" w:eastAsia="微软雅黑"/>
          <w:szCs w:val="21"/>
        </w:rPr>
      </w:pPr>
      <w:r>
        <w:rPr>
          <w:rFonts w:ascii="微软雅黑" w:hAnsi="微软雅黑" w:eastAsia="微软雅黑"/>
          <w:szCs w:val="21"/>
        </w:rPr>
        <w:t xml:space="preserve">   CreateCommandLwm2mProfileResponse response = client.CreateCommandLwm2mProfile(request);</w:t>
      </w:r>
    </w:p>
    <w:p>
      <w:pPr>
        <w:pStyle w:val="31"/>
        <w:ind w:left="360"/>
        <w:rPr>
          <w:rFonts w:ascii="微软雅黑" w:hAnsi="微软雅黑" w:eastAsia="微软雅黑"/>
          <w:szCs w:val="21"/>
        </w:rPr>
      </w:pPr>
      <w:r>
        <w:rPr>
          <w:rFonts w:ascii="微软雅黑" w:hAnsi="微软雅黑" w:eastAsia="微软雅黑"/>
          <w:szCs w:val="21"/>
        </w:rPr>
        <w:t xml:space="preserve">   //System.out.println("test:" + response);</w:t>
      </w:r>
    </w:p>
    <w:p>
      <w:pPr>
        <w:pStyle w:val="31"/>
        <w:ind w:left="360"/>
        <w:rPr>
          <w:rFonts w:ascii="微软雅黑" w:hAnsi="微软雅黑" w:eastAsia="微软雅黑"/>
          <w:szCs w:val="21"/>
        </w:rPr>
      </w:pPr>
      <w:r>
        <w:rPr>
          <w:rFonts w:ascii="微软雅黑" w:hAnsi="微软雅黑" w:eastAsia="微软雅黑"/>
          <w:szCs w:val="21"/>
        </w:rPr>
        <w:t>System.out.println("*** response body " + new String(response.getBody()));</w:t>
      </w:r>
    </w:p>
    <w:p>
      <w:pPr>
        <w:pStyle w:val="31"/>
        <w:ind w:left="360"/>
        <w:rPr>
          <w:rFonts w:ascii="微软雅黑" w:hAnsi="微软雅黑" w:eastAsia="微软雅黑"/>
          <w:szCs w:val="21"/>
        </w:rPr>
      </w:pPr>
      <w:r>
        <w:rPr>
          <w:rFonts w:ascii="微软雅黑" w:hAnsi="微软雅黑" w:eastAsia="微软雅黑"/>
          <w:szCs w:val="21"/>
        </w:rPr>
        <w:t xml:space="preserve">  } catch (Exception e) {</w:t>
      </w:r>
    </w:p>
    <w:p>
      <w:pPr>
        <w:pStyle w:val="31"/>
        <w:ind w:left="360"/>
        <w:rPr>
          <w:rFonts w:ascii="微软雅黑" w:hAnsi="微软雅黑" w:eastAsia="微软雅黑"/>
          <w:szCs w:val="21"/>
        </w:rPr>
      </w:pPr>
      <w:r>
        <w:rPr>
          <w:rFonts w:ascii="微软雅黑" w:hAnsi="微软雅黑" w:eastAsia="微软雅黑"/>
          <w:szCs w:val="21"/>
        </w:rPr>
        <w:t xml:space="preserve">   // TODO Auto-generated catch block</w:t>
      </w:r>
    </w:p>
    <w:p>
      <w:pPr>
        <w:pStyle w:val="31"/>
        <w:ind w:left="360"/>
        <w:rPr>
          <w:rFonts w:ascii="微软雅黑" w:hAnsi="微软雅黑" w:eastAsia="微软雅黑"/>
          <w:szCs w:val="21"/>
        </w:rPr>
      </w:pPr>
      <w:r>
        <w:rPr>
          <w:rFonts w:ascii="微软雅黑" w:hAnsi="微软雅黑" w:eastAsia="微软雅黑"/>
          <w:szCs w:val="21"/>
        </w:rPr>
        <w:t>hbi.setCode(-1);</w:t>
      </w:r>
    </w:p>
    <w:p>
      <w:pPr>
        <w:pStyle w:val="31"/>
        <w:ind w:left="360"/>
        <w:rPr>
          <w:rFonts w:ascii="微软雅黑" w:hAnsi="微软雅黑" w:eastAsia="微软雅黑"/>
          <w:szCs w:val="21"/>
        </w:rPr>
      </w:pPr>
      <w:r>
        <w:rPr>
          <w:rFonts w:ascii="微软雅黑" w:hAnsi="微软雅黑" w:eastAsia="微软雅黑"/>
          <w:szCs w:val="21"/>
        </w:rPr>
        <w:t>hbi.setHttpCode(400);</w:t>
      </w:r>
    </w:p>
    <w:p>
      <w:pPr>
        <w:pStyle w:val="31"/>
        <w:ind w:left="360"/>
        <w:rPr>
          <w:rFonts w:ascii="微软雅黑" w:hAnsi="微软雅黑" w:eastAsia="微软雅黑"/>
          <w:szCs w:val="21"/>
        </w:rPr>
      </w:pPr>
      <w:r>
        <w:rPr>
          <w:rFonts w:ascii="微软雅黑" w:hAnsi="微软雅黑" w:eastAsia="微软雅黑"/>
          <w:szCs w:val="21"/>
        </w:rPr>
        <w:t>hbi.setMessage(e.getMessage());</w:t>
      </w:r>
    </w:p>
    <w:p>
      <w:pPr>
        <w:pStyle w:val="31"/>
        <w:ind w:left="360"/>
        <w:rPr>
          <w:rFonts w:ascii="微软雅黑" w:hAnsi="微软雅黑" w:eastAsia="微软雅黑"/>
          <w:szCs w:val="21"/>
        </w:rPr>
      </w:pPr>
      <w:r>
        <w:rPr>
          <w:rFonts w:ascii="微软雅黑" w:hAnsi="微软雅黑" w:eastAsia="微软雅黑"/>
          <w:szCs w:val="21"/>
        </w:rPr>
        <w:t>e.printStackTrace();</w:t>
      </w:r>
    </w:p>
    <w:p>
      <w:pPr>
        <w:pStyle w:val="31"/>
        <w:ind w:left="360"/>
        <w:rPr>
          <w:rFonts w:ascii="微软雅黑" w:hAnsi="微软雅黑" w:eastAsia="微软雅黑"/>
          <w:szCs w:val="21"/>
        </w:rPr>
      </w:pPr>
      <w:r>
        <w:rPr>
          <w:rFonts w:ascii="微软雅黑" w:hAnsi="微软雅黑" w:eastAsia="微软雅黑"/>
          <w:szCs w:val="21"/>
        </w:rPr>
        <w:t xml:space="preserve">  }</w:t>
      </w:r>
    </w:p>
    <w:p>
      <w:pPr>
        <w:pStyle w:val="31"/>
        <w:ind w:left="360" w:firstLine="360" w:firstLineChars="0"/>
        <w:rPr>
          <w:rFonts w:ascii="微软雅黑" w:hAnsi="微软雅黑" w:eastAsia="微软雅黑"/>
          <w:szCs w:val="21"/>
        </w:rPr>
      </w:pPr>
      <w:r>
        <w:rPr>
          <w:rFonts w:ascii="微软雅黑" w:hAnsi="微软雅黑" w:eastAsia="微软雅黑"/>
          <w:szCs w:val="21"/>
        </w:rPr>
        <w:t>client.shutdown();</w:t>
      </w:r>
    </w:p>
    <w:p>
      <w:pPr>
        <w:pStyle w:val="31"/>
        <w:ind w:left="360" w:firstLine="360" w:firstLineChars="0"/>
        <w:rPr>
          <w:rFonts w:ascii="微软雅黑" w:hAnsi="微软雅黑" w:eastAsia="微软雅黑"/>
          <w:szCs w:val="21"/>
        </w:rPr>
      </w:pPr>
    </w:p>
    <w:p>
      <w:pPr>
        <w:pStyle w:val="31"/>
        <w:ind w:left="360" w:firstLine="360" w:firstLineChars="0"/>
        <w:rPr>
          <w:rFonts w:ascii="微软雅黑" w:hAnsi="微软雅黑" w:eastAsia="微软雅黑"/>
          <w:szCs w:val="21"/>
        </w:rPr>
      </w:pPr>
      <w:r>
        <w:rPr>
          <w:rFonts w:hint="eastAsia" w:ascii="微软雅黑" w:hAnsi="微软雅黑" w:eastAsia="微软雅黑"/>
          <w:szCs w:val="21"/>
        </w:rPr>
        <w:t>//A3的时间解析  采用协议最后使用的例子的utc时间 546f0d5f</w:t>
      </w:r>
    </w:p>
    <w:p>
      <w:pPr>
        <w:pStyle w:val="31"/>
        <w:ind w:left="360"/>
        <w:rPr>
          <w:rFonts w:ascii="微软雅黑" w:hAnsi="微软雅黑" w:eastAsia="微软雅黑"/>
          <w:szCs w:val="21"/>
        </w:rPr>
      </w:pPr>
      <w:r>
        <w:rPr>
          <w:rFonts w:ascii="微软雅黑" w:hAnsi="微软雅黑" w:eastAsia="微软雅黑"/>
          <w:szCs w:val="21"/>
        </w:rPr>
        <w:t>importjava.text.SimpleDateFormat;</w:t>
      </w:r>
    </w:p>
    <w:p>
      <w:pPr>
        <w:pStyle w:val="31"/>
        <w:ind w:left="360"/>
        <w:rPr>
          <w:rFonts w:ascii="微软雅黑" w:hAnsi="微软雅黑" w:eastAsia="微软雅黑"/>
          <w:szCs w:val="21"/>
        </w:rPr>
      </w:pPr>
      <w:r>
        <w:rPr>
          <w:rFonts w:ascii="微软雅黑" w:hAnsi="微软雅黑" w:eastAsia="微软雅黑"/>
          <w:szCs w:val="21"/>
        </w:rPr>
        <w:t>importjava.util.Calendar;</w:t>
      </w:r>
    </w:p>
    <w:p>
      <w:pPr>
        <w:pStyle w:val="31"/>
        <w:ind w:left="360" w:firstLine="360" w:firstLineChars="0"/>
        <w:rPr>
          <w:rFonts w:ascii="微软雅黑" w:hAnsi="微软雅黑" w:eastAsia="微软雅黑"/>
          <w:szCs w:val="21"/>
        </w:rPr>
      </w:pPr>
      <w:r>
        <w:rPr>
          <w:rFonts w:ascii="微软雅黑" w:hAnsi="微软雅黑" w:eastAsia="微软雅黑"/>
          <w:szCs w:val="21"/>
        </w:rPr>
        <w:t>importjava.util.Date;</w:t>
      </w:r>
    </w:p>
    <w:p>
      <w:pPr>
        <w:pStyle w:val="31"/>
        <w:ind w:left="360"/>
        <w:rPr>
          <w:rFonts w:ascii="微软雅黑" w:hAnsi="微软雅黑" w:eastAsia="微软雅黑"/>
          <w:szCs w:val="21"/>
        </w:rPr>
      </w:pPr>
      <w:r>
        <w:rPr>
          <w:rFonts w:ascii="微软雅黑" w:hAnsi="微软雅黑" w:eastAsia="微软雅黑"/>
          <w:szCs w:val="21"/>
        </w:rPr>
        <w:t>public static void main(String[] args) {</w:t>
      </w:r>
    </w:p>
    <w:p>
      <w:pPr>
        <w:pStyle w:val="31"/>
        <w:ind w:left="360"/>
        <w:rPr>
          <w:rFonts w:ascii="微软雅黑" w:hAnsi="微软雅黑" w:eastAsia="微软雅黑"/>
          <w:szCs w:val="21"/>
        </w:rPr>
      </w:pPr>
      <w:r>
        <w:rPr>
          <w:rFonts w:ascii="微软雅黑" w:hAnsi="微软雅黑" w:eastAsia="微软雅黑"/>
          <w:szCs w:val="21"/>
        </w:rPr>
        <w:t xml:space="preserve">     String utcTime = "5F0D</w:t>
      </w:r>
      <w:r>
        <w:rPr>
          <w:rFonts w:hint="eastAsia" w:ascii="微软雅黑" w:hAnsi="微软雅黑" w:eastAsia="微软雅黑"/>
          <w:szCs w:val="21"/>
        </w:rPr>
        <w:t>6F54</w:t>
      </w:r>
      <w:r>
        <w:rPr>
          <w:rFonts w:ascii="微软雅黑" w:hAnsi="微软雅黑" w:eastAsia="微软雅黑"/>
          <w:szCs w:val="21"/>
        </w:rPr>
        <w:t>";</w:t>
      </w:r>
    </w:p>
    <w:p>
      <w:pPr>
        <w:pStyle w:val="31"/>
        <w:ind w:left="360"/>
        <w:rPr>
          <w:rFonts w:ascii="微软雅黑" w:hAnsi="微软雅黑" w:eastAsia="微软雅黑"/>
          <w:szCs w:val="21"/>
        </w:rPr>
      </w:pPr>
      <w:r>
        <w:rPr>
          <w:rFonts w:ascii="微软雅黑" w:hAnsi="微软雅黑" w:eastAsia="微软雅黑"/>
          <w:szCs w:val="21"/>
        </w:rPr>
        <w:t xml:space="preserve">     Date date=new Date();</w:t>
      </w:r>
    </w:p>
    <w:p>
      <w:pPr>
        <w:pStyle w:val="31"/>
        <w:ind w:left="360"/>
        <w:rPr>
          <w:rFonts w:ascii="微软雅黑" w:hAnsi="微软雅黑" w:eastAsia="微软雅黑"/>
          <w:szCs w:val="21"/>
        </w:rPr>
      </w:pPr>
      <w:r>
        <w:rPr>
          <w:rFonts w:ascii="微软雅黑" w:hAnsi="微软雅黑" w:eastAsia="微软雅黑"/>
          <w:szCs w:val="21"/>
        </w:rPr>
        <w:t>date.setTime(Long.parseLong(utcTime,16)*1000);</w:t>
      </w:r>
    </w:p>
    <w:p>
      <w:pPr>
        <w:pStyle w:val="31"/>
        <w:ind w:left="360"/>
        <w:rPr>
          <w:rFonts w:ascii="微软雅黑" w:hAnsi="微软雅黑" w:eastAsia="微软雅黑"/>
          <w:szCs w:val="21"/>
        </w:rPr>
      </w:pPr>
      <w:r>
        <w:rPr>
          <w:rFonts w:ascii="微软雅黑" w:hAnsi="微软雅黑" w:eastAsia="微软雅黑"/>
          <w:szCs w:val="21"/>
        </w:rPr>
        <w:t>SimpleDateFormatsdf = new SimpleDateFormat("yyyyMMddHHmmss");</w:t>
      </w:r>
    </w:p>
    <w:p>
      <w:pPr>
        <w:pStyle w:val="31"/>
        <w:ind w:left="360"/>
        <w:rPr>
          <w:rFonts w:ascii="微软雅黑" w:hAnsi="微软雅黑" w:eastAsia="微软雅黑"/>
          <w:szCs w:val="21"/>
        </w:rPr>
      </w:pPr>
      <w:r>
        <w:rPr>
          <w:rFonts w:ascii="微软雅黑" w:hAnsi="微软雅黑" w:eastAsia="微软雅黑"/>
          <w:szCs w:val="21"/>
        </w:rPr>
        <w:t>System.out.println(sdf.format(date));</w:t>
      </w:r>
    </w:p>
    <w:p>
      <w:pPr>
        <w:pStyle w:val="31"/>
        <w:ind w:left="360" w:firstLine="360" w:firstLineChars="0"/>
        <w:rPr>
          <w:rFonts w:ascii="微软雅黑" w:hAnsi="微软雅黑" w:eastAsia="微软雅黑"/>
          <w:szCs w:val="21"/>
        </w:rPr>
      </w:pPr>
      <w:r>
        <w:rPr>
          <w:rFonts w:ascii="微软雅黑" w:hAnsi="微软雅黑" w:eastAsia="微软雅黑"/>
          <w:szCs w:val="21"/>
        </w:rPr>
        <w:t xml:space="preserve"> }</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下面再举一个java 关于GPS的示例</w:t>
      </w:r>
    </w:p>
    <w:p>
      <w:pPr>
        <w:pStyle w:val="31"/>
        <w:ind w:left="360" w:firstLine="360" w:firstLineChars="0"/>
        <w:rPr>
          <w:rFonts w:ascii="微软雅黑" w:hAnsi="微软雅黑" w:eastAsia="微软雅黑"/>
          <w:szCs w:val="21"/>
        </w:rPr>
      </w:pPr>
      <w:r>
        <w:rPr>
          <w:rFonts w:hint="eastAsia" w:ascii="微软雅黑" w:hAnsi="微软雅黑" w:eastAsia="微软雅黑"/>
          <w:szCs w:val="21"/>
        </w:rPr>
        <w:t>报文：</w:t>
      </w:r>
      <w:r>
        <w:rPr>
          <w:rFonts w:ascii="微软雅黑" w:hAnsi="微软雅黑" w:eastAsia="微软雅黑"/>
          <w:szCs w:val="21"/>
        </w:rPr>
        <w:t>DBDBDBDB037d9f84ac81815c40e766926b1d8936404e4541749d695f0b</w:t>
      </w:r>
    </w:p>
    <w:p>
      <w:pPr>
        <w:pStyle w:val="31"/>
        <w:ind w:left="360"/>
        <w:rPr>
          <w:rFonts w:ascii="微软雅黑" w:hAnsi="微软雅黑" w:eastAsia="微软雅黑"/>
          <w:szCs w:val="21"/>
        </w:rPr>
      </w:pPr>
      <w:r>
        <w:rPr>
          <w:rFonts w:ascii="微软雅黑" w:hAnsi="微软雅黑" w:eastAsia="微软雅黑"/>
          <w:szCs w:val="21"/>
        </w:rPr>
        <w:t>DBDBDBDB03 7d9f84ac81815c40 e766926b1d893640 4e 45 41 749d695f 0b</w:t>
      </w:r>
    </w:p>
    <w:p>
      <w:pPr>
        <w:pStyle w:val="31"/>
        <w:ind w:left="360"/>
        <w:rPr>
          <w:rFonts w:ascii="微软雅黑" w:hAnsi="微软雅黑" w:eastAsia="微软雅黑"/>
          <w:szCs w:val="21"/>
        </w:rPr>
      </w:pPr>
    </w:p>
    <w:p>
      <w:pPr>
        <w:pStyle w:val="31"/>
        <w:ind w:left="360"/>
        <w:rPr>
          <w:rFonts w:ascii="微软雅黑" w:hAnsi="微软雅黑" w:eastAsia="微软雅黑"/>
          <w:szCs w:val="21"/>
        </w:rPr>
      </w:pPr>
      <w:r>
        <w:rPr>
          <w:rFonts w:ascii="微软雅黑" w:hAnsi="微软雅黑" w:eastAsia="微软雅黑"/>
          <w:szCs w:val="21"/>
        </w:rPr>
        <w:t>public static void main(String[] args) {</w:t>
      </w:r>
    </w:p>
    <w:p>
      <w:pPr>
        <w:pStyle w:val="31"/>
        <w:ind w:left="360"/>
        <w:rPr>
          <w:rFonts w:ascii="微软雅黑" w:hAnsi="微软雅黑" w:eastAsia="微软雅黑"/>
          <w:szCs w:val="21"/>
        </w:rPr>
      </w:pPr>
      <w:r>
        <w:rPr>
          <w:rFonts w:hint="eastAsia" w:ascii="微软雅黑" w:hAnsi="微软雅黑" w:eastAsia="微软雅黑"/>
          <w:szCs w:val="21"/>
        </w:rPr>
        <w:t xml:space="preserve">   //报文</w:t>
      </w:r>
      <w:r>
        <w:rPr>
          <w:rFonts w:ascii="微软雅黑" w:hAnsi="微软雅黑" w:eastAsia="微软雅黑"/>
          <w:szCs w:val="21"/>
        </w:rPr>
        <w:t>7d9f84ac81815c40</w:t>
      </w:r>
      <w:r>
        <w:rPr>
          <w:rFonts w:hint="eastAsia" w:ascii="微软雅黑" w:hAnsi="微软雅黑" w:eastAsia="微软雅黑"/>
          <w:szCs w:val="21"/>
        </w:rPr>
        <w:t xml:space="preserve"> 实际值</w:t>
      </w:r>
      <w:r>
        <w:rPr>
          <w:rFonts w:ascii="微软雅黑" w:hAnsi="微软雅黑" w:eastAsia="微软雅黑"/>
          <w:szCs w:val="21"/>
        </w:rPr>
        <w:t>405c8181ac849f7d</w:t>
      </w:r>
    </w:p>
    <w:p>
      <w:pPr>
        <w:pStyle w:val="31"/>
        <w:ind w:left="360"/>
        <w:rPr>
          <w:rFonts w:ascii="微软雅黑" w:hAnsi="微软雅黑" w:eastAsia="微软雅黑"/>
          <w:szCs w:val="21"/>
        </w:rPr>
      </w:pPr>
      <w:r>
        <w:rPr>
          <w:rFonts w:ascii="微软雅黑" w:hAnsi="微软雅黑" w:eastAsia="微软雅黑"/>
          <w:szCs w:val="21"/>
        </w:rPr>
        <w:t>Double.longBitsToDouble(Long.parseLong("405c8181ac849f7d", 16)))</w:t>
      </w:r>
      <w:r>
        <w:rPr>
          <w:rFonts w:hint="eastAsia" w:ascii="微软雅黑" w:hAnsi="微软雅黑" w:eastAsia="微软雅黑"/>
          <w:szCs w:val="21"/>
        </w:rPr>
        <w:t>;  //</w:t>
      </w:r>
      <w:r>
        <w:rPr>
          <w:rFonts w:ascii="微软雅黑" w:hAnsi="微软雅黑" w:eastAsia="微软雅黑"/>
          <w:szCs w:val="21"/>
        </w:rPr>
        <w:t>114.02353966666665</w:t>
      </w:r>
    </w:p>
    <w:p>
      <w:pPr>
        <w:pStyle w:val="31"/>
        <w:ind w:left="360"/>
        <w:rPr>
          <w:rFonts w:ascii="微软雅黑" w:hAnsi="微软雅黑" w:eastAsia="微软雅黑"/>
          <w:szCs w:val="21"/>
        </w:rPr>
      </w:pPr>
    </w:p>
    <w:p>
      <w:pPr>
        <w:pStyle w:val="31"/>
        <w:ind w:left="360" w:firstLine="630" w:firstLineChars="300"/>
        <w:rPr>
          <w:rFonts w:ascii="微软雅黑" w:hAnsi="微软雅黑" w:eastAsia="微软雅黑"/>
          <w:szCs w:val="21"/>
        </w:rPr>
      </w:pPr>
      <w:r>
        <w:rPr>
          <w:rFonts w:hint="eastAsia" w:ascii="微软雅黑" w:hAnsi="微软雅黑" w:eastAsia="微软雅黑"/>
          <w:szCs w:val="21"/>
        </w:rPr>
        <w:t>//报文</w:t>
      </w:r>
      <w:r>
        <w:rPr>
          <w:rFonts w:ascii="微软雅黑" w:hAnsi="微软雅黑" w:eastAsia="微软雅黑"/>
          <w:szCs w:val="21"/>
        </w:rPr>
        <w:t>e766926b1d893640</w:t>
      </w:r>
      <w:r>
        <w:rPr>
          <w:rFonts w:hint="eastAsia" w:ascii="微软雅黑" w:hAnsi="微软雅黑" w:eastAsia="微软雅黑"/>
          <w:szCs w:val="21"/>
        </w:rPr>
        <w:t xml:space="preserve"> 实际值</w:t>
      </w:r>
      <w:r>
        <w:rPr>
          <w:rFonts w:ascii="微软雅黑" w:hAnsi="微软雅黑" w:eastAsia="微软雅黑"/>
          <w:szCs w:val="21"/>
        </w:rPr>
        <w:t>4036891d6b9266e7</w:t>
      </w:r>
    </w:p>
    <w:p>
      <w:pPr>
        <w:pStyle w:val="3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bookmarkStart w:id="45" w:name="_GoBack"/>
      <w:bookmarkEnd w:id="45"/>
    </w:p>
    <w:p>
      <w:pPr>
        <w:pStyle w:val="3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pPr>
        <w:pStyle w:val="3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  //</w:t>
      </w:r>
      <w:r>
        <w:rPr>
          <w:rFonts w:ascii="微软雅黑" w:hAnsi="微软雅黑" w:eastAsia="微软雅黑"/>
          <w:szCs w:val="21"/>
        </w:rPr>
        <w:t>E</w:t>
      </w:r>
    </w:p>
    <w:p>
      <w:pPr>
        <w:pStyle w:val="31"/>
        <w:ind w:left="900"/>
        <w:rPr>
          <w:rFonts w:ascii="微软雅黑" w:hAnsi="微软雅黑" w:eastAsia="微软雅黑"/>
          <w:szCs w:val="21"/>
        </w:rPr>
      </w:pPr>
      <w:r>
        <w:rPr>
          <w:rFonts w:ascii="微软雅黑" w:hAnsi="微软雅黑" w:eastAsia="微软雅黑"/>
          <w:szCs w:val="21"/>
        </w:rPr>
        <w:t>HexToStr(data.Substring(“41”))</w:t>
      </w:r>
      <w:r>
        <w:rPr>
          <w:rFonts w:hint="eastAsia" w:ascii="微软雅黑" w:hAnsi="微软雅黑" w:eastAsia="微软雅黑"/>
          <w:szCs w:val="21"/>
        </w:rPr>
        <w:t>;  //A</w:t>
      </w:r>
      <w:r>
        <w:rPr>
          <w:rFonts w:ascii="Arial" w:hAnsi="Arial" w:cs="Arial"/>
          <w:color w:val="000000"/>
          <w:szCs w:val="21"/>
          <w:shd w:val="clear" w:color="auto" w:fill="FFFFFF"/>
        </w:rPr>
        <w:t>A表示数据"OK"，V表示一个警告</w:t>
      </w:r>
    </w:p>
    <w:p>
      <w:pPr>
        <w:pStyle w:val="31"/>
        <w:ind w:left="360" w:firstLine="840" w:firstLineChars="400"/>
        <w:rPr>
          <w:rFonts w:ascii="微软雅黑" w:hAnsi="微软雅黑" w:eastAsia="微软雅黑"/>
          <w:szCs w:val="21"/>
        </w:rPr>
      </w:pPr>
      <w:r>
        <w:rPr>
          <w:rFonts w:hint="eastAsia" w:ascii="微软雅黑" w:hAnsi="微软雅黑" w:eastAsia="微软雅黑"/>
          <w:szCs w:val="21"/>
        </w:rPr>
        <w:t xml:space="preserve">//报文 </w:t>
      </w:r>
      <w:r>
        <w:rPr>
          <w:rFonts w:ascii="微软雅黑" w:hAnsi="微软雅黑" w:eastAsia="微软雅黑"/>
          <w:szCs w:val="21"/>
        </w:rPr>
        <w:t>749d695f</w:t>
      </w:r>
      <w:r>
        <w:rPr>
          <w:rFonts w:hint="eastAsia" w:ascii="微软雅黑" w:hAnsi="微软雅黑" w:eastAsia="微软雅黑"/>
          <w:szCs w:val="21"/>
        </w:rPr>
        <w:t>实际值 5f699d74</w:t>
      </w:r>
    </w:p>
    <w:p>
      <w:pPr>
        <w:pStyle w:val="3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pPr>
        <w:pStyle w:val="3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pPr>
        <w:pStyle w:val="31"/>
        <w:ind w:left="360"/>
        <w:rPr>
          <w:rFonts w:ascii="微软雅黑" w:hAnsi="微软雅黑" w:eastAsia="微软雅黑"/>
          <w:szCs w:val="21"/>
        </w:rPr>
      </w:pPr>
      <w:r>
        <w:rPr>
          <w:rFonts w:ascii="微软雅黑" w:hAnsi="微软雅黑" w:eastAsia="微软雅黑"/>
          <w:szCs w:val="21"/>
        </w:rPr>
        <w:t>SimpleDateFormatsdf = new SimpleDateFormat("yyyyMMddHHmmss");</w:t>
      </w:r>
    </w:p>
    <w:p>
      <w:pPr>
        <w:pStyle w:val="31"/>
        <w:ind w:left="360"/>
        <w:rPr>
          <w:rFonts w:ascii="微软雅黑" w:hAnsi="微软雅黑" w:eastAsia="微软雅黑"/>
          <w:szCs w:val="21"/>
        </w:rPr>
      </w:pPr>
      <w:r>
        <w:rPr>
          <w:rFonts w:ascii="微软雅黑" w:hAnsi="微软雅黑" w:eastAsia="微软雅黑"/>
          <w:szCs w:val="21"/>
        </w:rPr>
        <w:t>System.out.println(sdf.format(date));</w:t>
      </w:r>
      <w:r>
        <w:rPr>
          <w:rFonts w:hint="eastAsia" w:ascii="微软雅黑" w:hAnsi="微软雅黑" w:eastAsia="微软雅黑"/>
          <w:szCs w:val="21"/>
        </w:rPr>
        <w:t xml:space="preserve">  //</w:t>
      </w:r>
      <w:r>
        <w:rPr>
          <w:rFonts w:ascii="微软雅黑" w:hAnsi="微软雅黑" w:eastAsia="微软雅黑"/>
          <w:szCs w:val="21"/>
        </w:rPr>
        <w:t>2020-09-22 14:45:08</w:t>
      </w:r>
    </w:p>
    <w:p>
      <w:pPr>
        <w:pStyle w:val="31"/>
        <w:ind w:left="360"/>
        <w:rPr>
          <w:rFonts w:ascii="微软雅黑" w:hAnsi="微软雅黑" w:eastAsia="微软雅黑"/>
          <w:szCs w:val="21"/>
        </w:rPr>
      </w:pPr>
      <w:r>
        <w:rPr>
          <w:rFonts w:ascii="微软雅黑" w:hAnsi="微软雅黑" w:eastAsia="微软雅黑"/>
          <w:szCs w:val="21"/>
        </w:rPr>
        <w:t xml:space="preserve"> }</w:t>
      </w:r>
    </w:p>
    <w:p>
      <w:pPr>
        <w:pStyle w:val="19"/>
        <w:ind w:firstLine="360"/>
        <w:jc w:val="left"/>
        <w:rPr>
          <w:sz w:val="21"/>
        </w:rPr>
      </w:pPr>
      <w:bookmarkStart w:id="30" w:name="_Toc120638340"/>
      <w:r>
        <w:rPr>
          <w:rFonts w:hint="eastAsia"/>
        </w:rPr>
        <w:t>5.5A</w:t>
      </w:r>
      <w:r>
        <w:t>EP</w:t>
      </w:r>
      <w:r>
        <w:rPr>
          <w:rFonts w:hint="eastAsia"/>
        </w:rPr>
        <w:t>问题解答</w:t>
      </w:r>
      <w:bookmarkEnd w:id="30"/>
    </w:p>
    <w:p>
      <w:pPr>
        <w:pStyle w:val="4"/>
        <w:ind w:firstLine="321" w:firstLineChars="100"/>
      </w:pPr>
      <w:bookmarkStart w:id="31" w:name="_Toc120638341"/>
      <w:r>
        <w:rPr>
          <w:rFonts w:hint="eastAsia"/>
        </w:rPr>
        <w:t>5.5.1 手环的心率，血压，温度解析示例</w:t>
      </w:r>
      <w:bookmarkEnd w:id="31"/>
    </w:p>
    <w:p>
      <w:pPr>
        <w:rPr>
          <w:rFonts w:ascii="微软雅黑" w:hAnsi="微软雅黑" w:cs="宋体"/>
          <w:szCs w:val="21"/>
        </w:rPr>
      </w:pPr>
      <w:r>
        <w:rPr>
          <w:rFonts w:hint="eastAsia"/>
        </w:rPr>
        <w:t>心率：</w:t>
      </w:r>
      <w:r>
        <w:rPr>
          <w:rFonts w:ascii="微软雅黑" w:hAnsi="微软雅黑" w:cs="宋体"/>
          <w:szCs w:val="21"/>
        </w:rPr>
        <w:t>BDBDBDBD654B</w:t>
      </w:r>
      <w:r>
        <w:rPr>
          <w:rFonts w:hint="eastAsia" w:ascii="微软雅黑" w:hAnsi="微软雅黑" w:cs="宋体"/>
          <w:szCs w:val="21"/>
        </w:rPr>
        <w:t>00</w:t>
      </w:r>
      <w:r>
        <w:rPr>
          <w:rFonts w:ascii="微软雅黑" w:hAnsi="微软雅黑" w:cs="宋体"/>
          <w:szCs w:val="21"/>
        </w:rPr>
        <w:t>07FD88605B</w:t>
      </w:r>
    </w:p>
    <w:p>
      <w:pPr>
        <w:ind w:firstLine="315" w:firstLineChars="150"/>
        <w:rPr>
          <w:rFonts w:ascii="微软雅黑" w:hAnsi="微软雅黑" w:cs="宋体"/>
          <w:szCs w:val="21"/>
        </w:rPr>
      </w:pPr>
      <w:r>
        <w:rPr>
          <w:rFonts w:hint="eastAsia" w:ascii="微软雅黑" w:hAnsi="微软雅黑" w:cs="宋体"/>
          <w:szCs w:val="21"/>
        </w:rPr>
        <w:t>心率值 4B00 真实值 004B 实际值75 时间戳</w:t>
      </w:r>
      <w:r>
        <w:rPr>
          <w:rFonts w:ascii="微软雅黑" w:hAnsi="微软雅黑" w:cs="宋体"/>
          <w:szCs w:val="21"/>
        </w:rPr>
        <w:t>07FD8860</w:t>
      </w:r>
      <w:r>
        <w:rPr>
          <w:rFonts w:hint="eastAsia" w:ascii="微软雅黑" w:hAnsi="微软雅黑" w:cs="宋体"/>
          <w:szCs w:val="21"/>
        </w:rPr>
        <w:t>真实值</w:t>
      </w:r>
      <w:r>
        <w:rPr>
          <w:rFonts w:ascii="微软雅黑" w:hAnsi="微软雅黑" w:cs="宋体"/>
          <w:szCs w:val="21"/>
        </w:rPr>
        <w:t>6088FD07</w:t>
      </w:r>
      <w:r>
        <w:rPr>
          <w:rFonts w:hint="eastAsia" w:ascii="微软雅黑" w:hAnsi="微软雅黑" w:cs="宋体"/>
          <w:szCs w:val="21"/>
        </w:rPr>
        <w:t>实际值</w:t>
      </w:r>
      <w:r>
        <w:rPr>
          <w:rFonts w:ascii="微软雅黑" w:hAnsi="微软雅黑" w:cs="宋体"/>
          <w:szCs w:val="21"/>
        </w:rPr>
        <w:t>1619590407</w:t>
      </w:r>
    </w:p>
    <w:p>
      <w:pPr>
        <w:ind w:firstLine="945" w:firstLineChars="450"/>
        <w:rPr>
          <w:rFonts w:ascii="微软雅黑" w:hAnsi="微软雅黑" w:cs="宋体"/>
          <w:szCs w:val="21"/>
        </w:rPr>
      </w:pPr>
      <w:r>
        <w:rPr>
          <w:rFonts w:hint="eastAsia" w:ascii="微软雅黑" w:hAnsi="微软雅黑" w:cs="宋体"/>
          <w:szCs w:val="21"/>
        </w:rPr>
        <w:t>这个是以1970-01-01 00:00:00 加上1619590407 秒就是设备上报时间  2021/4/28 6:13:27</w:t>
      </w:r>
    </w:p>
    <w:p>
      <w:pPr>
        <w:ind w:firstLine="210" w:firstLineChars="100"/>
        <w:rPr>
          <w:rFonts w:ascii="微软雅黑" w:hAnsi="微软雅黑" w:cs="宋体"/>
          <w:szCs w:val="21"/>
        </w:rPr>
      </w:pPr>
      <w:r>
        <w:rPr>
          <w:rFonts w:hint="eastAsia" w:ascii="微软雅黑" w:hAnsi="微软雅黑" w:cs="宋体"/>
          <w:szCs w:val="21"/>
        </w:rPr>
        <w:t>BDBDBDBDC278004C004600</w:t>
      </w:r>
      <w:r>
        <w:rPr>
          <w:rFonts w:ascii="微软雅黑" w:hAnsi="微软雅黑" w:cs="宋体"/>
          <w:szCs w:val="21"/>
        </w:rPr>
        <w:t>8A978860</w:t>
      </w:r>
      <w:r>
        <w:rPr>
          <w:rFonts w:hint="eastAsia" w:ascii="微软雅黑" w:hAnsi="微软雅黑" w:cs="宋体"/>
          <w:szCs w:val="21"/>
        </w:rPr>
        <w:t>FA</w:t>
      </w:r>
    </w:p>
    <w:p>
      <w:pPr>
        <w:ind w:firstLine="210" w:firstLineChars="100"/>
        <w:rPr>
          <w:rFonts w:ascii="微软雅黑" w:hAnsi="微软雅黑" w:cs="宋体"/>
          <w:szCs w:val="21"/>
        </w:rPr>
      </w:pPr>
      <w:r>
        <w:rPr>
          <w:rFonts w:hint="eastAsia" w:ascii="微软雅黑" w:hAnsi="微软雅黑" w:cs="宋体"/>
          <w:szCs w:val="21"/>
        </w:rPr>
        <w:t>C2 会上报血压收缩压舒张压心率等值</w:t>
      </w:r>
    </w:p>
    <w:p>
      <w:pPr>
        <w:ind w:firstLine="210" w:firstLineChars="100"/>
        <w:rPr>
          <w:rFonts w:ascii="微软雅黑" w:hAnsi="微软雅黑" w:cs="宋体"/>
          <w:szCs w:val="21"/>
        </w:rPr>
      </w:pPr>
      <w:r>
        <w:rPr>
          <w:rFonts w:hint="eastAsia" w:ascii="微软雅黑" w:hAnsi="微软雅黑" w:cs="宋体"/>
          <w:szCs w:val="21"/>
        </w:rPr>
        <w:t>收缩压7800 真实值 0078 实际值 120 舒张压 4C00 真实值 004C 实际值 76</w:t>
      </w:r>
    </w:p>
    <w:p>
      <w:pPr>
        <w:ind w:firstLine="315" w:firstLineChars="150"/>
        <w:rPr>
          <w:rFonts w:ascii="微软雅黑" w:hAnsi="微软雅黑" w:cs="宋体"/>
          <w:szCs w:val="21"/>
        </w:rPr>
      </w:pPr>
      <w:r>
        <w:rPr>
          <w:rFonts w:hint="eastAsia" w:ascii="微软雅黑" w:hAnsi="微软雅黑" w:cs="宋体"/>
          <w:szCs w:val="21"/>
        </w:rPr>
        <w:t xml:space="preserve">心率值 4600 真实值 0046 实际值70 </w:t>
      </w:r>
    </w:p>
    <w:p>
      <w:pPr>
        <w:ind w:firstLine="315" w:firstLineChars="150"/>
        <w:rPr>
          <w:rFonts w:ascii="微软雅黑" w:hAnsi="微软雅黑" w:cs="宋体"/>
          <w:szCs w:val="21"/>
        </w:rPr>
      </w:pPr>
      <w:r>
        <w:rPr>
          <w:rFonts w:hint="eastAsia" w:ascii="微软雅黑" w:hAnsi="微软雅黑" w:cs="宋体"/>
          <w:szCs w:val="21"/>
        </w:rPr>
        <w:t>时间戳</w:t>
      </w:r>
      <w:r>
        <w:rPr>
          <w:rFonts w:ascii="微软雅黑" w:hAnsi="微软雅黑" w:cs="宋体"/>
          <w:szCs w:val="21"/>
        </w:rPr>
        <w:t>8A978860</w:t>
      </w:r>
      <w:r>
        <w:rPr>
          <w:rFonts w:hint="eastAsia" w:ascii="微软雅黑" w:hAnsi="微软雅黑" w:cs="宋体"/>
          <w:szCs w:val="21"/>
        </w:rPr>
        <w:t>真实值</w:t>
      </w:r>
      <w:r>
        <w:rPr>
          <w:rFonts w:ascii="微软雅黑" w:hAnsi="微软雅黑" w:cs="宋体"/>
          <w:szCs w:val="21"/>
        </w:rPr>
        <w:t>6088</w:t>
      </w:r>
      <w:r>
        <w:rPr>
          <w:rFonts w:hint="eastAsia" w:ascii="微软雅黑" w:hAnsi="微软雅黑" w:cs="宋体"/>
          <w:szCs w:val="21"/>
        </w:rPr>
        <w:t>978A 实际值</w:t>
      </w:r>
      <w:r>
        <w:rPr>
          <w:rFonts w:ascii="微软雅黑" w:hAnsi="微软雅黑" w:cs="宋体"/>
          <w:szCs w:val="21"/>
        </w:rPr>
        <w:t>16195</w:t>
      </w:r>
      <w:r>
        <w:rPr>
          <w:rFonts w:hint="eastAsia" w:ascii="微软雅黑" w:hAnsi="微软雅黑" w:cs="宋体"/>
          <w:szCs w:val="21"/>
        </w:rPr>
        <w:t>64426，这个是以1970-01-01 00:00:00 加上</w:t>
      </w:r>
      <w:r>
        <w:rPr>
          <w:rFonts w:ascii="微软雅黑" w:hAnsi="微软雅黑" w:cs="宋体"/>
          <w:szCs w:val="21"/>
        </w:rPr>
        <w:t>16195</w:t>
      </w:r>
      <w:r>
        <w:rPr>
          <w:rFonts w:hint="eastAsia" w:ascii="微软雅黑" w:hAnsi="微软雅黑" w:cs="宋体"/>
          <w:szCs w:val="21"/>
        </w:rPr>
        <w:t>64426秒就是设备上报时间  2021/4/2723:00:26</w:t>
      </w:r>
    </w:p>
    <w:p>
      <w:pPr>
        <w:pStyle w:val="4"/>
        <w:ind w:firstLine="321" w:firstLineChars="100"/>
      </w:pPr>
      <w:bookmarkStart w:id="32" w:name="_Toc120638342"/>
      <w:r>
        <w:rPr>
          <w:rFonts w:hint="eastAsia"/>
        </w:rPr>
        <w:t>5.5.2 调用高德接口的有关事项</w:t>
      </w:r>
      <w:bookmarkEnd w:id="32"/>
    </w:p>
    <w:p>
      <w:pPr>
        <w:ind w:firstLine="482" w:firstLineChars="150"/>
      </w:pPr>
      <w:bookmarkStart w:id="33" w:name="_Toc120638343"/>
      <w:r>
        <w:rPr>
          <w:rStyle w:val="39"/>
        </w:rPr>
        <w:t>5.5.2.1</w:t>
      </w:r>
      <w:bookmarkEnd w:id="33"/>
      <w:r>
        <w:rPr>
          <w:rFonts w:hint="eastAsia"/>
        </w:rPr>
        <w:t>数据类型同A3 只是很多情况下客户不了解的是这些数据经过高德接口解析后是火星坐标系要转高德百度要调用相关接口转换算法在网上可以百度.</w:t>
      </w:r>
    </w:p>
    <w:p>
      <w:pPr>
        <w:widowControl/>
        <w:jc w:val="left"/>
        <w:rPr>
          <w:rFonts w:hint="eastAsia" w:ascii="宋体" w:hAnsi="宋体" w:eastAsia="宋体" w:cs="宋体"/>
          <w:kern w:val="0"/>
          <w:sz w:val="24"/>
          <w:szCs w:val="24"/>
          <w:lang w:eastAsia="zh-CN"/>
        </w:rPr>
      </w:pPr>
      <w:r>
        <w:rPr>
          <w:rFonts w:ascii="宋体" w:hAnsi="宋体" w:eastAsia="宋体" w:cs="宋体"/>
          <w:b/>
          <w:bCs/>
          <w:kern w:val="0"/>
          <w:sz w:val="24"/>
          <w:szCs w:val="24"/>
        </w:rPr>
        <w:t>WGS84</w:t>
      </w:r>
      <w:r>
        <w:rPr>
          <w:rFonts w:ascii="宋体" w:hAnsi="宋体" w:eastAsia="宋体" w:cs="宋体"/>
          <w:kern w:val="0"/>
          <w:sz w:val="24"/>
          <w:szCs w:val="24"/>
        </w:rPr>
        <w:t xml:space="preserve"> ：地理坐标系统，Google Earth和中国外的Google Map使用，另外，目前基本上所有定位空间位置的设备都使用这种坐标系统，例如手机的GPS系统。</w:t>
      </w:r>
    </w:p>
    <w:p>
      <w:pPr>
        <w:widowControl/>
        <w:jc w:val="left"/>
        <w:rPr>
          <w:rFonts w:hint="eastAsia" w:ascii="宋体" w:hAnsi="宋体" w:eastAsia="宋体" w:cs="宋体"/>
          <w:kern w:val="0"/>
          <w:sz w:val="24"/>
          <w:szCs w:val="24"/>
          <w:lang w:eastAsia="zh-CN"/>
        </w:rPr>
      </w:pPr>
      <w:r>
        <w:rPr>
          <w:rFonts w:ascii="宋体" w:hAnsi="宋体" w:eastAsia="宋体" w:cs="宋体"/>
          <w:b/>
          <w:bCs/>
          <w:kern w:val="0"/>
          <w:sz w:val="24"/>
          <w:szCs w:val="24"/>
        </w:rPr>
        <w:t>GCJ-02</w:t>
      </w:r>
      <w:r>
        <w:rPr>
          <w:rFonts w:ascii="宋体" w:hAnsi="宋体" w:eastAsia="宋体" w:cs="宋体"/>
          <w:kern w:val="0"/>
          <w:sz w:val="24"/>
          <w:szCs w:val="24"/>
        </w:rPr>
        <w:t>：投影坐标系统，也就是我们平常所说的火星坐标系，Google Map中国、高德和腾讯好像使用，这个是中国自己在WGS84基础上加密而成，目的显而易见。</w:t>
      </w:r>
    </w:p>
    <w:p>
      <w:pPr>
        <w:widowControl/>
        <w:jc w:val="left"/>
        <w:rPr>
          <w:rFonts w:ascii="宋体" w:hAnsi="宋体" w:eastAsia="宋体" w:cs="宋体"/>
          <w:kern w:val="0"/>
          <w:sz w:val="24"/>
          <w:szCs w:val="24"/>
        </w:rPr>
      </w:pPr>
      <w:r>
        <w:rPr>
          <w:rFonts w:ascii="宋体" w:hAnsi="宋体" w:eastAsia="宋体" w:cs="宋体"/>
          <w:b/>
          <w:bCs/>
          <w:kern w:val="0"/>
          <w:sz w:val="24"/>
          <w:szCs w:val="24"/>
        </w:rPr>
        <w:t>BD09</w:t>
      </w:r>
      <w:r>
        <w:rPr>
          <w:rFonts w:ascii="宋体" w:hAnsi="宋体" w:eastAsia="宋体" w:cs="宋体"/>
          <w:kern w:val="0"/>
          <w:sz w:val="24"/>
          <w:szCs w:val="24"/>
        </w:rPr>
        <w:t>：投影坐标系统，百度地图使用，在GCJ-02基础上二次加密而成。</w:t>
      </w:r>
    </w:p>
    <w:p>
      <w:pPr>
        <w:widowControl/>
        <w:ind w:left="360" w:hanging="482" w:hangingChars="150"/>
        <w:jc w:val="left"/>
        <w:rPr>
          <w:rStyle w:val="39"/>
          <w:rFonts w:hint="eastAsia" w:eastAsiaTheme="minorEastAsia"/>
          <w:lang w:eastAsia="zh-CN"/>
        </w:rPr>
      </w:pPr>
      <w:bookmarkStart w:id="34" w:name="_Toc120638344"/>
    </w:p>
    <w:p>
      <w:pPr>
        <w:widowControl/>
        <w:ind w:left="360" w:hanging="482" w:hangingChars="150"/>
        <w:jc w:val="left"/>
        <w:rPr>
          <w:rFonts w:ascii="宋体" w:hAnsi="宋体" w:eastAsia="宋体" w:cs="宋体"/>
          <w:kern w:val="0"/>
          <w:sz w:val="24"/>
          <w:szCs w:val="24"/>
        </w:rPr>
      </w:pPr>
      <w:r>
        <w:rPr>
          <w:rStyle w:val="39"/>
        </w:rPr>
        <w:t>5.5.2.2</w:t>
      </w:r>
      <w:bookmarkEnd w:id="34"/>
      <w:r>
        <w:rPr>
          <w:rFonts w:hint="eastAsia" w:ascii="宋体" w:hAnsi="宋体" w:eastAsia="宋体" w:cs="宋体"/>
          <w:kern w:val="0"/>
          <w:sz w:val="24"/>
          <w:szCs w:val="24"/>
        </w:rPr>
        <w:t>调用高德接口时 往往客户会纠缠不清 调用三个接口中的哪一个</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其实 我们只要区分好 accesstype 0 基站 1 wifimmac 和smac正常不需区分主从 </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serverIP 不是必需的 但key不要搞错 就可以了 </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三个接口 1 wifi 2 lbs（基站） 3 混合模式 </w:t>
      </w:r>
    </w:p>
    <w:p>
      <w:pPr>
        <w:widowControl/>
        <w:jc w:val="left"/>
        <w:rPr>
          <w:rFonts w:hint="eastAsia" w:ascii="宋体" w:hAnsi="宋体" w:eastAsia="宋体" w:cs="宋体"/>
          <w:kern w:val="0"/>
          <w:sz w:val="24"/>
          <w:szCs w:val="24"/>
          <w:lang w:eastAsia="zh-CN"/>
        </w:rPr>
      </w:pPr>
    </w:p>
    <w:p>
      <w:pPr>
        <w:widowControl/>
        <w:jc w:val="left"/>
        <w:rPr>
          <w:rFonts w:ascii="宋体" w:hAnsi="宋体" w:eastAsia="宋体" w:cs="宋体"/>
          <w:kern w:val="0"/>
          <w:sz w:val="24"/>
          <w:szCs w:val="24"/>
        </w:rPr>
      </w:pPr>
      <w:r>
        <w:rPr>
          <w:rFonts w:ascii="宋体" w:hAnsi="宋体" w:eastAsia="宋体" w:cs="宋体"/>
          <w:kern w:val="0"/>
          <w:sz w:val="24"/>
          <w:szCs w:val="24"/>
        </w:rPr>
        <w:t>`</w:t>
      </w:r>
      <w:r>
        <w:rPr>
          <w:rFonts w:ascii="宋体" w:hAnsi="宋体" w:eastAsia="宋体" w:cs="宋体"/>
          <w:kern w:val="0"/>
          <w:sz w:val="24"/>
          <w:szCs w:val="24"/>
        </w:rPr>
        <w:tab/>
      </w:r>
      <w:r>
        <w:rPr>
          <w:rStyle w:val="39"/>
        </w:rPr>
        <w:t>5.5.2.3</w:t>
      </w:r>
      <w:r>
        <w:rPr>
          <w:rFonts w:hint="eastAsia" w:ascii="宋体" w:hAnsi="宋体" w:eastAsia="宋体" w:cs="宋体"/>
          <w:kern w:val="0"/>
          <w:sz w:val="24"/>
          <w:szCs w:val="24"/>
        </w:rPr>
        <w:t>还有信号强度问题 数据上报的是补码 正常应该是负值 在A3示例中已经讲 可以讲上报的信号值 转成十进制 然后-256 就可以了</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可以对照高德接口说明的pdf 去仔细理解</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为让大家有直观印象 放一个示例 这是wifi的</w:t>
      </w:r>
    </w:p>
    <w:p>
      <w:pPr>
        <w:widowControl/>
        <w:jc w:val="left"/>
        <w:rPr>
          <w:rFonts w:ascii="宋体" w:hAnsi="宋体" w:eastAsia="宋体" w:cs="宋体"/>
          <w:kern w:val="0"/>
          <w:sz w:val="24"/>
          <w:szCs w:val="24"/>
        </w:rPr>
      </w:pPr>
      <w:r>
        <w:rPr>
          <w:rFonts w:ascii="宋体" w:hAnsi="宋体" w:eastAsia="宋体" w:cs="宋体"/>
          <w:kern w:val="0"/>
          <w:sz w:val="24"/>
          <w:szCs w:val="24"/>
        </w:rPr>
        <w:t>http://apilocate.amap.com/position?accesstype=1&amp;imei=352315052834187&amp;smac=E0:DB:55:</w:t>
      </w:r>
    </w:p>
    <w:p>
      <w:pPr>
        <w:widowControl/>
        <w:jc w:val="left"/>
        <w:rPr>
          <w:rFonts w:ascii="宋体" w:hAnsi="宋体" w:eastAsia="宋体" w:cs="宋体"/>
          <w:kern w:val="0"/>
          <w:sz w:val="24"/>
          <w:szCs w:val="24"/>
        </w:rPr>
      </w:pPr>
      <w:r>
        <w:rPr>
          <w:rFonts w:ascii="宋体" w:hAnsi="宋体" w:eastAsia="宋体" w:cs="宋体"/>
          <w:kern w:val="0"/>
          <w:sz w:val="24"/>
          <w:szCs w:val="24"/>
        </w:rPr>
        <w:t>E4:C7:49&amp;mmac=50:a7:2b:1e:56:58,-60,TP-Link&amp;macs=4c:48:da:25:0b:11,-59,TP-Link|4c:4</w:t>
      </w:r>
    </w:p>
    <w:p>
      <w:pPr>
        <w:widowControl/>
        <w:jc w:val="left"/>
        <w:rPr>
          <w:rFonts w:ascii="宋体" w:hAnsi="宋体" w:eastAsia="宋体" w:cs="宋体"/>
          <w:kern w:val="0"/>
          <w:sz w:val="24"/>
          <w:szCs w:val="24"/>
        </w:rPr>
      </w:pPr>
      <w:r>
        <w:rPr>
          <w:rFonts w:ascii="宋体" w:hAnsi="宋体" w:eastAsia="宋体" w:cs="宋体"/>
          <w:kern w:val="0"/>
          <w:sz w:val="24"/>
          <w:szCs w:val="24"/>
        </w:rPr>
        <w:t>8:da:25:1a:11,-77,TP-Link&amp;serverip=10.2.166.4&amp;output=json&amp;key=</w:t>
      </w:r>
      <w:r>
        <w:rPr>
          <w:rFonts w:hint="eastAsia" w:ascii="宋体" w:hAnsi="宋体" w:eastAsia="宋体" w:cs="宋体"/>
          <w:kern w:val="0"/>
          <w:sz w:val="24"/>
          <w:szCs w:val="24"/>
        </w:rPr>
        <w:t>自己申请时分配的key</w:t>
      </w:r>
    </w:p>
    <w:p>
      <w:pPr>
        <w:widowControl/>
        <w:jc w:val="left"/>
        <w:rPr>
          <w:rFonts w:ascii="宋体" w:hAnsi="宋体" w:eastAsia="宋体" w:cs="宋体"/>
          <w:kern w:val="0"/>
          <w:sz w:val="24"/>
          <w:szCs w:val="24"/>
        </w:rPr>
      </w:pPr>
    </w:p>
    <w:p>
      <w:pPr>
        <w:widowControl/>
        <w:ind w:firstLine="420"/>
        <w:jc w:val="left"/>
        <w:rPr>
          <w:rFonts w:ascii="宋体" w:hAnsi="宋体" w:eastAsia="宋体" w:cs="宋体"/>
          <w:kern w:val="0"/>
          <w:sz w:val="24"/>
          <w:szCs w:val="24"/>
        </w:rPr>
      </w:pPr>
      <w:bookmarkStart w:id="35" w:name="_Toc120638345"/>
      <w:r>
        <w:rPr>
          <w:rStyle w:val="39"/>
        </w:rPr>
        <w:t>5.5.2.4</w:t>
      </w:r>
      <w:bookmarkEnd w:id="35"/>
      <w:r>
        <w:rPr>
          <w:rFonts w:hint="eastAsia" w:ascii="宋体" w:hAnsi="宋体" w:eastAsia="宋体" w:cs="宋体"/>
          <w:kern w:val="0"/>
          <w:sz w:val="24"/>
          <w:szCs w:val="24"/>
        </w:rPr>
        <w:t xml:space="preserve">有些用户可能由于申请之前没仔细细看说明 造成申请后出现各种问题 提供一个链接地址 </w:t>
      </w:r>
      <w:r>
        <w:rPr>
          <w:rFonts w:ascii="宋体" w:hAnsi="宋体" w:eastAsia="宋体" w:cs="宋体"/>
          <w:color w:val="FF0000"/>
          <w:kern w:val="0"/>
          <w:sz w:val="28"/>
          <w:szCs w:val="28"/>
        </w:rPr>
        <w:t>https://lbs.amap.com/api/webservice/guide/tools/info/</w:t>
      </w:r>
    </w:p>
    <w:p>
      <w:pPr>
        <w:widowControl/>
        <w:jc w:val="left"/>
        <w:rPr>
          <w:rFonts w:ascii="宋体" w:hAnsi="宋体" w:eastAsia="宋体" w:cs="宋体"/>
          <w:color w:val="000000" w:themeColor="text1"/>
          <w:kern w:val="0"/>
          <w:sz w:val="24"/>
          <w:szCs w:val="28"/>
        </w:rPr>
      </w:pPr>
      <w:r>
        <w:rPr>
          <w:rFonts w:hint="eastAsia" w:ascii="宋体" w:hAnsi="宋体" w:eastAsia="宋体" w:cs="宋体"/>
          <w:color w:val="000000" w:themeColor="text1"/>
          <w:kern w:val="0"/>
          <w:sz w:val="24"/>
          <w:szCs w:val="28"/>
        </w:rPr>
        <w:t>如果上述错误链接指导的还不能解决问题。可以在可在注册账号成功后登录下面链接</w:t>
      </w:r>
    </w:p>
    <w:p>
      <w:pPr>
        <w:widowControl/>
        <w:jc w:val="left"/>
        <w:rPr>
          <w:rFonts w:ascii="宋体" w:hAnsi="宋体" w:eastAsia="宋体" w:cs="宋体"/>
          <w:color w:val="FF0000"/>
          <w:kern w:val="0"/>
          <w:sz w:val="28"/>
          <w:szCs w:val="28"/>
        </w:rPr>
      </w:pPr>
      <w:r>
        <w:rPr>
          <w:rFonts w:hint="eastAsia" w:ascii="宋体" w:hAnsi="宋体" w:eastAsia="宋体" w:cs="宋体"/>
          <w:color w:val="000000" w:themeColor="text1"/>
          <w:kern w:val="0"/>
          <w:sz w:val="24"/>
          <w:szCs w:val="28"/>
        </w:rPr>
        <w:t>提供</w:t>
      </w:r>
      <w:r>
        <w:rPr>
          <w:rFonts w:ascii="宋体" w:hAnsi="宋体" w:eastAsia="宋体" w:cs="宋体"/>
          <w:color w:val="FF0000"/>
          <w:kern w:val="0"/>
          <w:sz w:val="28"/>
          <w:szCs w:val="28"/>
        </w:rPr>
        <w:t>https://console.amap.com/dev/ticket/type</w:t>
      </w:r>
    </w:p>
    <w:p>
      <w:pPr>
        <w:pStyle w:val="4"/>
        <w:ind w:firstLine="321" w:firstLineChars="100"/>
      </w:pPr>
      <w:bookmarkStart w:id="36" w:name="_Toc120638346"/>
      <w:r>
        <w:rPr>
          <w:rFonts w:hint="eastAsia"/>
        </w:rPr>
        <w:t>5.5.3 手环睡眠解析答疑，根据需求需要就解析</w:t>
      </w:r>
      <w:bookmarkEnd w:id="36"/>
    </w:p>
    <w:p>
      <w:r>
        <w:rPr>
          <w:rFonts w:hint="eastAsia"/>
        </w:rPr>
        <w:t>一个人夜里睡眠会在深睡浅睡清醒这几个状态中切换。因此这部分数据上报的报文是一个状态的一次历程</w:t>
      </w:r>
    </w:p>
    <w:p>
      <w:r>
        <w:rPr>
          <w:rFonts w:hint="eastAsia"/>
        </w:rPr>
        <w:drawing>
          <wp:inline distT="0" distB="0" distL="0" distR="0">
            <wp:extent cx="6645910" cy="5780405"/>
            <wp:effectExtent l="19050" t="0" r="254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31" cstate="print"/>
                    <a:srcRect/>
                    <a:stretch>
                      <a:fillRect/>
                    </a:stretch>
                  </pic:blipFill>
                  <pic:spPr>
                    <a:xfrm>
                      <a:off x="0" y="0"/>
                      <a:ext cx="6645910" cy="5780653"/>
                    </a:xfrm>
                    <a:prstGeom prst="rect">
                      <a:avLst/>
                    </a:prstGeom>
                    <a:noFill/>
                    <a:ln w="9525">
                      <a:noFill/>
                      <a:miter lim="800000"/>
                      <a:headEnd/>
                      <a:tailEnd/>
                    </a:ln>
                  </pic:spPr>
                </pic:pic>
              </a:graphicData>
            </a:graphic>
          </wp:inline>
        </w:drawing>
      </w:r>
    </w:p>
    <w:p>
      <w:r>
        <w:rPr>
          <w:rFonts w:hint="eastAsia"/>
        </w:rPr>
        <w:t>示例</w:t>
      </w:r>
      <w:r>
        <w:t>BDBDBDBDC5AC338860693B8860210001000000D1</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它表示 </w:t>
      </w:r>
      <w:r>
        <w:rPr>
          <w:rFonts w:ascii="宋体" w:hAnsi="宋体" w:eastAsia="宋体" w:cs="宋体"/>
          <w:kern w:val="0"/>
          <w:sz w:val="24"/>
          <w:szCs w:val="24"/>
        </w:rPr>
        <w:t>1</w:t>
      </w:r>
      <w:r>
        <w:rPr>
          <w:rFonts w:hint="eastAsia" w:ascii="宋体" w:hAnsi="宋体" w:eastAsia="宋体" w:cs="宋体"/>
          <w:kern w:val="0"/>
          <w:sz w:val="24"/>
          <w:szCs w:val="24"/>
        </w:rPr>
        <w:t xml:space="preserve"> 深睡 </w:t>
      </w:r>
      <w:r>
        <w:rPr>
          <w:rFonts w:ascii="宋体" w:hAnsi="宋体" w:eastAsia="宋体" w:cs="宋体"/>
          <w:kern w:val="0"/>
          <w:sz w:val="24"/>
          <w:szCs w:val="24"/>
        </w:rPr>
        <w:t>,</w:t>
      </w:r>
      <w:r>
        <w:rPr>
          <w:rFonts w:hint="eastAsia" w:ascii="宋体" w:hAnsi="宋体" w:eastAsia="宋体" w:cs="宋体"/>
          <w:kern w:val="0"/>
          <w:sz w:val="24"/>
          <w:szCs w:val="24"/>
        </w:rPr>
        <w:t xml:space="preserve">开始时间 </w:t>
      </w:r>
      <w:r>
        <w:rPr>
          <w:rFonts w:ascii="宋体" w:hAnsi="宋体" w:eastAsia="宋体" w:cs="宋体"/>
          <w:kern w:val="0"/>
          <w:sz w:val="24"/>
          <w:szCs w:val="24"/>
        </w:rPr>
        <w:t>2021/4/27 23:54:20,</w:t>
      </w:r>
      <w:r>
        <w:rPr>
          <w:rFonts w:hint="eastAsia" w:ascii="宋体" w:hAnsi="宋体" w:eastAsia="宋体" w:cs="宋体"/>
          <w:kern w:val="0"/>
          <w:sz w:val="24"/>
          <w:szCs w:val="24"/>
        </w:rPr>
        <w:t xml:space="preserve">结束时间 </w:t>
      </w:r>
      <w:r>
        <w:rPr>
          <w:rFonts w:ascii="宋体" w:hAnsi="宋体" w:eastAsia="宋体" w:cs="宋体"/>
          <w:kern w:val="0"/>
          <w:sz w:val="24"/>
          <w:szCs w:val="24"/>
        </w:rPr>
        <w:t>2021/4/28 0:27:21,</w:t>
      </w:r>
      <w:r>
        <w:rPr>
          <w:rFonts w:hint="eastAsia" w:ascii="宋体" w:hAnsi="宋体" w:eastAsia="宋体" w:cs="宋体"/>
          <w:kern w:val="0"/>
          <w:sz w:val="24"/>
          <w:szCs w:val="24"/>
        </w:rPr>
        <w:t>时长</w:t>
      </w:r>
      <w:r>
        <w:rPr>
          <w:rFonts w:ascii="宋体" w:hAnsi="宋体" w:eastAsia="宋体" w:cs="宋体"/>
          <w:kern w:val="0"/>
          <w:sz w:val="24"/>
          <w:szCs w:val="24"/>
        </w:rPr>
        <w:t>33</w:t>
      </w:r>
      <w:r>
        <w:rPr>
          <w:rFonts w:hint="eastAsia" w:ascii="宋体" w:hAnsi="宋体" w:eastAsia="宋体" w:cs="宋体"/>
          <w:kern w:val="0"/>
          <w:sz w:val="24"/>
          <w:szCs w:val="24"/>
        </w:rPr>
        <w:t xml:space="preserve"> 分钟</w:t>
      </w:r>
    </w:p>
    <w:p>
      <w:pPr>
        <w:widowControl/>
        <w:jc w:val="left"/>
        <w:rPr>
          <w:rFonts w:ascii="宋体" w:hAnsi="宋体" w:eastAsia="宋体" w:cs="宋体"/>
          <w:kern w:val="0"/>
          <w:sz w:val="24"/>
          <w:szCs w:val="24"/>
        </w:rPr>
      </w:pPr>
    </w:p>
    <w:p>
      <w:pPr>
        <w:pStyle w:val="4"/>
        <w:ind w:firstLine="321" w:firstLineChars="100"/>
      </w:pPr>
      <w:bookmarkStart w:id="37" w:name="_Toc120638347"/>
      <w:r>
        <w:rPr>
          <w:rFonts w:hint="eastAsia"/>
        </w:rPr>
        <w:t>5.5.3 北向SDK 是什么需要下载码</w:t>
      </w:r>
      <w:bookmarkEnd w:id="37"/>
    </w:p>
    <w:p>
      <w:r>
        <w:rPr>
          <w:rFonts w:hint="eastAsia"/>
        </w:rPr>
        <w:t>北向SDK 是平台提供给大家进行设备管理指令下发数据推送订阅管理的开发工具它会按不同的开发语言提供不同的开发文档。它对内部指令进行了包装应该说用sdk可以使我们减低很多的工作量可以考虑下载</w:t>
      </w:r>
    </w:p>
    <w:p/>
    <w:p>
      <w:pPr>
        <w:pStyle w:val="4"/>
        <w:ind w:firstLine="321" w:firstLineChars="100"/>
      </w:pPr>
      <w:bookmarkStart w:id="38" w:name="_Toc120638348"/>
      <w:r>
        <w:rPr>
          <w:rFonts w:hint="eastAsia"/>
        </w:rPr>
        <w:t>5.5.4 设备指令下行注意事项</w:t>
      </w:r>
      <w:bookmarkEnd w:id="38"/>
    </w:p>
    <w:p>
      <w:pPr>
        <w:ind w:firstLine="630" w:firstLineChars="300"/>
      </w:pPr>
      <w:r>
        <w:rPr>
          <w:rFonts w:hint="eastAsia"/>
        </w:rPr>
        <w:t>我们下行指令时往往会纠缠于这样一个现象就是看到bdbdBdbd时是16进制数还是string？</w:t>
      </w:r>
    </w:p>
    <w:p>
      <w:pPr>
        <w:ind w:firstLine="630" w:firstLineChars="300"/>
      </w:pPr>
      <w:r>
        <w:rPr>
          <w:rFonts w:hint="eastAsia"/>
        </w:rPr>
        <w:t>首先应该了解的是设备端接收解析的是16进制数组而我们在讲bdbd。。16进制转成base64字符，这样平台解析后才会正确转换而不能把它当做我们看到的字符串BDbdbd</w:t>
      </w:r>
    </w:p>
    <w:p>
      <w:pPr>
        <w:ind w:firstLine="630" w:firstLineChars="300"/>
      </w:pPr>
    </w:p>
    <w:p/>
    <w:p>
      <w:pPr>
        <w:pStyle w:val="19"/>
        <w:jc w:val="left"/>
      </w:pPr>
      <w:bookmarkStart w:id="39" w:name="_Toc120638349"/>
      <w:r>
        <w:rPr>
          <w:rFonts w:hint="eastAsia"/>
        </w:rPr>
        <w:t>二、O</w:t>
      </w:r>
      <w:r>
        <w:t>C</w:t>
      </w:r>
      <w:r>
        <w:rPr>
          <w:rFonts w:hint="eastAsia"/>
        </w:rPr>
        <w:t>平台对接</w:t>
      </w:r>
      <w:bookmarkEnd w:id="39"/>
    </w:p>
    <w:p>
      <w:pPr>
        <w:pStyle w:val="19"/>
        <w:jc w:val="left"/>
      </w:pPr>
      <w:bookmarkStart w:id="40" w:name="_Toc120638350"/>
      <w:r>
        <w:rPr>
          <w:rFonts w:hint="eastAsia"/>
        </w:rPr>
        <w:t>1、欧孚公用插件获取</w:t>
      </w:r>
      <w:bookmarkEnd w:id="40"/>
    </w:p>
    <w:p>
      <w:pPr>
        <w:ind w:firstLine="360"/>
        <w:rPr>
          <w:rFonts w:ascii="微软雅黑" w:hAnsi="微软雅黑" w:eastAsia="微软雅黑"/>
          <w:color w:val="000000"/>
          <w:szCs w:val="21"/>
        </w:rPr>
      </w:pPr>
      <w:r>
        <w:rPr>
          <w:rFonts w:hint="eastAsia" w:ascii="微软雅黑" w:hAnsi="微软雅黑" w:eastAsia="微软雅黑"/>
          <w:color w:val="000000"/>
          <w:szCs w:val="21"/>
        </w:rPr>
        <w:t>此压缩包{</w:t>
      </w:r>
      <w:r>
        <w:rPr>
          <w:rFonts w:ascii="微软雅黑" w:hAnsi="微软雅黑" w:eastAsia="微软雅黑"/>
          <w:color w:val="000000"/>
          <w:szCs w:val="21"/>
        </w:rPr>
        <w:t>Profiles</w:t>
      </w:r>
      <w:r>
        <w:rPr>
          <w:rFonts w:hint="eastAsia" w:ascii="微软雅黑" w:hAnsi="微软雅黑" w:eastAsia="微软雅黑"/>
          <w:color w:val="000000"/>
          <w:szCs w:val="21"/>
        </w:rPr>
        <w:t>}</w:t>
      </w:r>
    </w:p>
    <w:p>
      <w:pPr>
        <w:pStyle w:val="19"/>
        <w:jc w:val="left"/>
      </w:pPr>
      <w:bookmarkStart w:id="41" w:name="_Toc120638351"/>
      <w:r>
        <w:rPr>
          <w:rFonts w:hint="eastAsia"/>
        </w:rPr>
        <w:t>2、插件上传</w:t>
      </w:r>
      <w:bookmarkEnd w:id="41"/>
    </w:p>
    <w:p>
      <w:pPr>
        <w:ind w:firstLine="360"/>
        <w:rPr>
          <w:rFonts w:ascii="微软雅黑" w:hAnsi="微软雅黑" w:eastAsia="微软雅黑"/>
          <w:color w:val="000000"/>
          <w:szCs w:val="21"/>
        </w:rPr>
      </w:pPr>
      <w:r>
        <w:rPr>
          <w:rFonts w:hint="eastAsia" w:ascii="微软雅黑" w:hAnsi="微软雅黑" w:eastAsia="微软雅黑"/>
          <w:color w:val="000000"/>
          <w:szCs w:val="21"/>
        </w:rPr>
        <w:t>客户在自己的OC平台账户中：新建应用并提交插件的Profile。</w:t>
      </w:r>
    </w:p>
    <w:p>
      <w:pPr>
        <w:ind w:firstLine="360"/>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6581775" cy="1370330"/>
            <wp:effectExtent l="0" t="0" r="0" b="0"/>
            <wp:docPr id="5" name="图片 5" descr="C:\Users\jacky\AppData\Local\Temp\WeChat Files\7cd391e1aca79ef9f560c5f1980b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acky\AppData\Local\Temp\WeChat Files\7cd391e1aca79ef9f560c5f1980b184.png"/>
                    <pic:cNvPicPr>
                      <a:picLocks noChangeAspect="1" noChangeArrowheads="1"/>
                    </pic:cNvPicPr>
                  </pic:nvPicPr>
                  <pic:blipFill>
                    <a:blip r:embed="rId32" cstate="print"/>
                    <a:srcRect/>
                    <a:stretch>
                      <a:fillRect/>
                    </a:stretch>
                  </pic:blipFill>
                  <pic:spPr>
                    <a:xfrm>
                      <a:off x="0" y="0"/>
                      <a:ext cx="6800477" cy="1416510"/>
                    </a:xfrm>
                    <a:prstGeom prst="rect">
                      <a:avLst/>
                    </a:prstGeom>
                    <a:noFill/>
                    <a:ln w="9525">
                      <a:noFill/>
                      <a:miter lim="800000"/>
                      <a:headEnd/>
                      <a:tailEnd/>
                    </a:ln>
                  </pic:spPr>
                </pic:pic>
              </a:graphicData>
            </a:graphic>
          </wp:inline>
        </w:drawing>
      </w:r>
    </w:p>
    <w:p>
      <w:pPr>
        <w:ind w:firstLine="360"/>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6586855" cy="4545965"/>
            <wp:effectExtent l="0" t="0" r="0" b="0"/>
            <wp:docPr id="2" name="图片 5" descr="C:\Users\jacky\AppData\Local\Temp\WeChat Files\98117fd7cd6d7d0217b27e3fa79b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C:\Users\jacky\AppData\Local\Temp\WeChat Files\98117fd7cd6d7d0217b27e3fa79be01.png"/>
                    <pic:cNvPicPr>
                      <a:picLocks noChangeAspect="1" noChangeArrowheads="1"/>
                    </pic:cNvPicPr>
                  </pic:nvPicPr>
                  <pic:blipFill>
                    <a:blip r:embed="rId33" cstate="print"/>
                    <a:srcRect/>
                    <a:stretch>
                      <a:fillRect/>
                    </a:stretch>
                  </pic:blipFill>
                  <pic:spPr>
                    <a:xfrm>
                      <a:off x="0" y="0"/>
                      <a:ext cx="6598106" cy="4554087"/>
                    </a:xfrm>
                    <a:prstGeom prst="rect">
                      <a:avLst/>
                    </a:prstGeom>
                    <a:noFill/>
                    <a:ln w="9525">
                      <a:noFill/>
                      <a:miter lim="800000"/>
                      <a:headEnd/>
                      <a:tailEnd/>
                    </a:ln>
                  </pic:spPr>
                </pic:pic>
              </a:graphicData>
            </a:graphic>
          </wp:inline>
        </w:drawing>
      </w:r>
    </w:p>
    <w:p>
      <w:pPr>
        <w:ind w:firstLine="360"/>
        <w:rPr>
          <w:rFonts w:ascii="微软雅黑" w:hAnsi="微软雅黑" w:eastAsia="微软雅黑"/>
          <w:color w:val="000000"/>
          <w:szCs w:val="21"/>
        </w:rPr>
      </w:pPr>
      <w:r>
        <w:rPr>
          <w:rFonts w:ascii="微软雅黑" w:hAnsi="微软雅黑" w:eastAsia="微软雅黑"/>
          <w:color w:val="000000"/>
          <w:szCs w:val="21"/>
        </w:rPr>
        <w:drawing>
          <wp:inline distT="0" distB="0" distL="0" distR="0">
            <wp:extent cx="6561455" cy="43999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cstate="print"/>
                    <a:srcRect/>
                    <a:stretch>
                      <a:fillRect/>
                    </a:stretch>
                  </pic:blipFill>
                  <pic:spPr>
                    <a:xfrm>
                      <a:off x="0" y="0"/>
                      <a:ext cx="6581487" cy="4413916"/>
                    </a:xfrm>
                    <a:prstGeom prst="rect">
                      <a:avLst/>
                    </a:prstGeom>
                    <a:noFill/>
                    <a:ln w="9525">
                      <a:noFill/>
                      <a:miter lim="800000"/>
                      <a:headEnd/>
                      <a:tailEnd/>
                    </a:ln>
                  </pic:spPr>
                </pic:pic>
              </a:graphicData>
            </a:graphic>
          </wp:inline>
        </w:drawing>
      </w:r>
    </w:p>
    <w:p>
      <w:pPr>
        <w:pStyle w:val="19"/>
        <w:jc w:val="left"/>
      </w:pPr>
    </w:p>
    <w:p>
      <w:pPr>
        <w:pStyle w:val="19"/>
        <w:jc w:val="left"/>
      </w:pPr>
      <w:bookmarkStart w:id="42" w:name="_Toc120638352"/>
      <w:r>
        <w:rPr>
          <w:rFonts w:hint="eastAsia"/>
        </w:rPr>
        <w:t>三、设备Wifi数据解析【</w:t>
      </w:r>
      <w:r>
        <w:rPr>
          <w:rFonts w:hint="eastAsia"/>
          <w:color w:val="FF0000"/>
        </w:rPr>
        <w:t>必读</w:t>
      </w:r>
      <w:r>
        <w:rPr>
          <w:rFonts w:hint="eastAsia"/>
        </w:rPr>
        <w:t>】</w:t>
      </w:r>
      <w:bookmarkEnd w:id="42"/>
    </w:p>
    <w:p>
      <w:pPr>
        <w:ind w:firstLine="360"/>
        <w:rPr>
          <w:rFonts w:ascii="微软雅黑" w:hAnsi="微软雅黑" w:eastAsia="微软雅黑"/>
          <w:color w:val="000000"/>
          <w:szCs w:val="21"/>
        </w:rPr>
      </w:pPr>
      <w:r>
        <w:rPr>
          <w:rFonts w:hint="eastAsia" w:ascii="微软雅黑" w:hAnsi="微软雅黑" w:eastAsia="微软雅黑"/>
          <w:color w:val="000000"/>
          <w:szCs w:val="21"/>
        </w:rPr>
        <w:t>1、设备传输的WIfi定位数据是Wifi MAC地址和信号强度，请百度“Wifi定位原理</w:t>
      </w:r>
      <w:r>
        <w:rPr>
          <w:rFonts w:ascii="微软雅黑" w:hAnsi="微软雅黑" w:eastAsia="微软雅黑"/>
          <w:color w:val="000000"/>
          <w:szCs w:val="21"/>
        </w:rPr>
        <w:t>”</w:t>
      </w:r>
      <w:r>
        <w:rPr>
          <w:rFonts w:hint="eastAsia" w:ascii="微软雅黑" w:hAnsi="微软雅黑" w:eastAsia="微软雅黑"/>
          <w:color w:val="000000"/>
          <w:szCs w:val="21"/>
        </w:rPr>
        <w:t>了解。</w:t>
      </w:r>
      <w:bookmarkStart w:id="43" w:name="_MON_1672647034"/>
      <w:bookmarkEnd w:id="43"/>
      <w:r>
        <w:rPr>
          <w:rFonts w:ascii="微软雅黑" w:hAnsi="微软雅黑" w:eastAsia="微软雅黑"/>
          <w:color w:val="000000"/>
          <w:szCs w:val="21"/>
        </w:rPr>
        <w:object>
          <v:shape id="_x0000_i1025" o:spt="75" type="#_x0000_t75" style="height:53.25pt;width:75.75pt;" o:ole="t" filled="f" o:preferrelative="t" stroked="f" coordsize="21600,21600">
            <v:path/>
            <v:fill on="f" focussize="0,0"/>
            <v:stroke on="f" joinstyle="miter"/>
            <v:imagedata r:id="rId36" o:title=""/>
            <o:lock v:ext="edit" aspectratio="t"/>
            <w10:wrap type="none"/>
            <w10:anchorlock/>
          </v:shape>
          <o:OLEObject Type="Embed" ProgID="Word.Document.12" ShapeID="_x0000_i1025" DrawAspect="Icon" ObjectID="_1468075725" r:id="rId35">
            <o:LockedField>false</o:LockedField>
          </o:OLEObject>
        </w:object>
      </w:r>
    </w:p>
    <w:p>
      <w:pPr>
        <w:ind w:firstLine="360"/>
        <w:rPr>
          <w:rFonts w:ascii="微软雅黑" w:hAnsi="微软雅黑" w:eastAsia="微软雅黑"/>
          <w:color w:val="000000"/>
          <w:szCs w:val="21"/>
        </w:rPr>
      </w:pPr>
      <w:r>
        <w:rPr>
          <w:rFonts w:ascii="微软雅黑" w:hAnsi="微软雅黑" w:eastAsia="微软雅黑"/>
          <w:color w:val="000000"/>
          <w:szCs w:val="21"/>
        </w:rPr>
        <w:t>2</w:t>
      </w:r>
      <w:r>
        <w:rPr>
          <w:rFonts w:hint="eastAsia" w:ascii="微软雅黑" w:hAnsi="微软雅黑" w:eastAsia="微软雅黑"/>
          <w:color w:val="000000"/>
          <w:szCs w:val="21"/>
        </w:rPr>
        <w:t>、</w:t>
      </w:r>
      <w:r>
        <w:rPr>
          <w:rFonts w:ascii="微软雅黑" w:hAnsi="微软雅黑" w:eastAsia="微软雅黑"/>
          <w:color w:val="000000"/>
          <w:szCs w:val="21"/>
        </w:rPr>
        <w:t>Wifi</w:t>
      </w:r>
      <w:r>
        <w:rPr>
          <w:rFonts w:hint="eastAsia" w:ascii="微软雅黑" w:hAnsi="微软雅黑" w:eastAsia="微软雅黑"/>
          <w:color w:val="000000"/>
          <w:szCs w:val="21"/>
        </w:rPr>
        <w:t>或基站数据解析：以高德wifi数据库为例（若使用其他家Wifi数据库解析请自行探索）提供的【智能硬件解析方案】，该方案使用需要在高德开放平台上提交申请（网址是：</w:t>
      </w:r>
      <w:r>
        <w:fldChar w:fldCharType="begin"/>
      </w:r>
      <w:r>
        <w:instrText xml:space="preserve"> HYPERLINK "https://lbs.amap.com/smart/smarthard" </w:instrText>
      </w:r>
      <w:r>
        <w:fldChar w:fldCharType="separate"/>
      </w:r>
      <w:r>
        <w:rPr>
          <w:color w:val="000000"/>
          <w:szCs w:val="21"/>
          <w:u w:val="single"/>
        </w:rPr>
        <w:t>https://lbs.amap.com/smart/smarthard</w:t>
      </w:r>
      <w:r>
        <w:rPr>
          <w:color w:val="000000"/>
          <w:szCs w:val="21"/>
          <w:u w:val="single"/>
        </w:rPr>
        <w:fldChar w:fldCharType="end"/>
      </w:r>
      <w:r>
        <w:rPr>
          <w:rFonts w:hint="eastAsia" w:ascii="微软雅黑" w:hAnsi="微软雅黑" w:eastAsia="微软雅黑"/>
          <w:color w:val="000000"/>
          <w:szCs w:val="21"/>
        </w:rPr>
        <w:t>）；</w:t>
      </w:r>
    </w:p>
    <w:p>
      <w:pPr>
        <w:ind w:firstLine="360"/>
        <w:rPr>
          <w:rFonts w:ascii="微软雅黑" w:hAnsi="微软雅黑" w:eastAsia="微软雅黑" w:cs="宋体"/>
          <w:szCs w:val="21"/>
        </w:rPr>
      </w:pPr>
      <w:r>
        <w:rPr>
          <w:rFonts w:hint="eastAsia" w:ascii="微软雅黑" w:hAnsi="微软雅黑" w:eastAsia="微软雅黑"/>
          <w:color w:val="000000"/>
          <w:szCs w:val="21"/>
        </w:rPr>
        <w:t>另注册企业开发者账号可</w:t>
      </w:r>
      <w:r>
        <w:rPr>
          <w:rFonts w:hint="eastAsia" w:ascii="微软雅黑" w:hAnsi="微软雅黑" w:eastAsia="微软雅黑" w:cs="宋体"/>
          <w:szCs w:val="21"/>
        </w:rPr>
        <w:t>以增加调用接口数，高德Wifi定位数据协议请参考文档：</w:t>
      </w:r>
      <w:r>
        <w:rPr>
          <w:rFonts w:ascii="微软雅黑" w:hAnsi="微软雅黑" w:eastAsia="微软雅黑" w:cs="宋体"/>
          <w:szCs w:val="21"/>
        </w:rPr>
        <w:object>
          <v:shape id="_x0000_i1026" o:spt="75" type="#_x0000_t75" style="height:53.25pt;width:75.75pt;" o:ole="t" filled="f" o:preferrelative="t" stroked="f" coordsize="21600,21600">
            <v:path/>
            <v:fill on="f" focussize="0,0"/>
            <v:stroke on="f" joinstyle="miter"/>
            <v:imagedata r:id="rId38" o:title=""/>
            <o:lock v:ext="edit" aspectratio="t"/>
            <w10:wrap type="none"/>
            <w10:anchorlock/>
          </v:shape>
          <o:OLEObject Type="Embed" ProgID="Acrobat.Document.DC" ShapeID="_x0000_i1026" DrawAspect="Icon" ObjectID="_1468075726" r:id="rId37">
            <o:LockedField>false</o:LockedField>
          </o:OLEObject>
        </w:object>
      </w:r>
    </w:p>
    <w:p>
      <w:pPr>
        <w:pStyle w:val="19"/>
        <w:jc w:val="left"/>
      </w:pPr>
      <w:bookmarkStart w:id="44" w:name="_Toc120638353"/>
      <w:r>
        <w:rPr>
          <w:rFonts w:hint="eastAsia"/>
        </w:rPr>
        <w:t>四、上行数据解析和下行指令配置说明【</w:t>
      </w:r>
      <w:r>
        <w:rPr>
          <w:rFonts w:hint="eastAsia"/>
          <w:color w:val="FF0000"/>
        </w:rPr>
        <w:t>必读</w:t>
      </w:r>
      <w:r>
        <w:rPr>
          <w:rFonts w:hint="eastAsia"/>
        </w:rPr>
        <w:t>】</w:t>
      </w:r>
      <w:bookmarkEnd w:id="44"/>
    </w:p>
    <w:p>
      <w:pPr>
        <w:ind w:firstLine="360"/>
        <w:rPr>
          <w:rFonts w:ascii="微软雅黑" w:hAnsi="微软雅黑" w:eastAsia="微软雅黑" w:cs="宋体"/>
          <w:szCs w:val="21"/>
        </w:rPr>
      </w:pPr>
      <w:r>
        <w:rPr>
          <w:rFonts w:hint="eastAsia" w:ascii="微软雅黑" w:hAnsi="微软雅黑" w:eastAsia="微软雅黑" w:cs="宋体"/>
          <w:szCs w:val="21"/>
        </w:rPr>
        <w:t>1、考虑到设备现在采用的低功耗，报文往往会并包发送(即一条数据中存在多组B</w:t>
      </w:r>
      <w:r>
        <w:rPr>
          <w:rFonts w:ascii="微软雅黑" w:hAnsi="微软雅黑" w:eastAsia="微软雅黑" w:cs="宋体"/>
          <w:szCs w:val="21"/>
        </w:rPr>
        <w:t>DBDBDBD</w:t>
      </w:r>
      <w:r>
        <w:rPr>
          <w:rFonts w:hint="eastAsia" w:ascii="微软雅黑" w:hAnsi="微软雅黑" w:eastAsia="微软雅黑" w:cs="宋体"/>
          <w:szCs w:val="21"/>
        </w:rPr>
        <w:t>的情况.</w:t>
      </w:r>
      <w:r>
        <w:rPr>
          <w:rFonts w:ascii="微软雅黑" w:hAnsi="微软雅黑" w:eastAsia="微软雅黑" w:cs="宋体"/>
          <w:szCs w:val="21"/>
        </w:rPr>
        <w:t>)</w:t>
      </w:r>
      <w:r>
        <w:rPr>
          <w:rFonts w:hint="eastAsia" w:ascii="微软雅黑" w:hAnsi="微软雅黑" w:eastAsia="微软雅黑" w:cs="宋体"/>
          <w:szCs w:val="21"/>
        </w:rPr>
        <w:t>.</w:t>
      </w:r>
    </w:p>
    <w:p>
      <w:pPr>
        <w:ind w:firstLine="420" w:firstLineChars="200"/>
        <w:rPr>
          <w:rFonts w:ascii="微软雅黑" w:hAnsi="微软雅黑" w:eastAsia="微软雅黑" w:cs="宋体"/>
          <w:szCs w:val="21"/>
        </w:rPr>
      </w:pPr>
      <w:r>
        <w:rPr>
          <w:rFonts w:hint="eastAsia" w:ascii="微软雅黑" w:hAnsi="微软雅黑" w:eastAsia="微软雅黑" w:cs="宋体"/>
          <w:szCs w:val="21"/>
        </w:rPr>
        <w:t>示例如下图：</w:t>
      </w:r>
    </w:p>
    <w:p>
      <w:pPr>
        <w:ind w:firstLine="360"/>
        <w:rPr>
          <w:rFonts w:ascii="微软雅黑" w:hAnsi="微软雅黑" w:eastAsia="微软雅黑" w:cs="宋体"/>
          <w:szCs w:val="21"/>
        </w:rPr>
      </w:pPr>
      <w:r>
        <w:rPr>
          <w:rFonts w:hint="eastAsia" w:ascii="微软雅黑" w:hAnsi="微软雅黑" w:eastAsia="微软雅黑" w:cs="宋体"/>
          <w:szCs w:val="21"/>
        </w:rPr>
        <w:drawing>
          <wp:inline distT="0" distB="0" distL="0" distR="0">
            <wp:extent cx="4380865" cy="1621790"/>
            <wp:effectExtent l="1905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9" cstate="print"/>
                    <a:srcRect/>
                    <a:stretch>
                      <a:fillRect/>
                    </a:stretch>
                  </pic:blipFill>
                  <pic:spPr>
                    <a:xfrm>
                      <a:off x="0" y="0"/>
                      <a:ext cx="4380865" cy="1621790"/>
                    </a:xfrm>
                    <a:prstGeom prst="rect">
                      <a:avLst/>
                    </a:prstGeom>
                    <a:noFill/>
                    <a:ln w="9525">
                      <a:noFill/>
                      <a:miter lim="800000"/>
                      <a:headEnd/>
                      <a:tailEnd/>
                    </a:ln>
                  </pic:spPr>
                </pic:pic>
              </a:graphicData>
            </a:graphic>
          </wp:inline>
        </w:drawing>
      </w:r>
    </w:p>
    <w:p>
      <w:pPr>
        <w:ind w:firstLine="360"/>
        <w:rPr>
          <w:rFonts w:ascii="微软雅黑" w:hAnsi="微软雅黑" w:eastAsia="微软雅黑" w:cs="宋体"/>
          <w:szCs w:val="21"/>
        </w:rPr>
      </w:pPr>
      <w:r>
        <w:rPr>
          <w:rFonts w:hint="eastAsia" w:ascii="微软雅黑" w:hAnsi="微软雅黑" w:eastAsia="微软雅黑" w:cs="宋体"/>
          <w:szCs w:val="21"/>
        </w:rPr>
        <w:t>2、给设备下行指令时则不存在并包发送问题，参考我们协议编码后仅一组B</w:t>
      </w:r>
      <w:r>
        <w:rPr>
          <w:rFonts w:ascii="微软雅黑" w:hAnsi="微软雅黑" w:eastAsia="微软雅黑" w:cs="宋体"/>
          <w:szCs w:val="21"/>
        </w:rPr>
        <w:t>DBDBDBD</w:t>
      </w:r>
      <w:r>
        <w:rPr>
          <w:rFonts w:hint="eastAsia" w:ascii="微软雅黑" w:hAnsi="微软雅黑" w:eastAsia="微软雅黑" w:cs="宋体"/>
          <w:szCs w:val="21"/>
        </w:rPr>
        <w:t>转成base64编码内容即可.</w:t>
      </w:r>
    </w:p>
    <w:p>
      <w:pPr>
        <w:ind w:firstLine="360"/>
        <w:rPr>
          <w:rFonts w:ascii="微软雅黑" w:hAnsi="微软雅黑" w:eastAsia="微软雅黑" w:cs="宋体"/>
          <w:szCs w:val="21"/>
        </w:rPr>
      </w:pPr>
      <w:r>
        <w:rPr>
          <w:rFonts w:hint="eastAsia" w:ascii="微软雅黑" w:hAnsi="微软雅黑" w:eastAsia="微软雅黑" w:cs="宋体"/>
          <w:szCs w:val="21"/>
        </w:rPr>
        <w:t>3、下行指令接口中超时时间建议设置为成1-2个心跳时间，这样确保设备上行数据时平台指令不至于失效造成下发指令无效.</w:t>
      </w:r>
    </w:p>
    <w:p>
      <w:pPr>
        <w:ind w:firstLine="360"/>
        <w:rPr>
          <w:rFonts w:ascii="微软雅黑" w:hAnsi="微软雅黑" w:eastAsia="微软雅黑" w:cs="宋体"/>
          <w:szCs w:val="21"/>
        </w:rPr>
      </w:pPr>
      <w:r>
        <w:rPr>
          <w:rFonts w:hint="eastAsia" w:ascii="微软雅黑" w:hAnsi="微软雅黑" w:eastAsia="微软雅黑" w:cs="宋体"/>
          <w:szCs w:val="21"/>
        </w:rPr>
        <w:t>再举一个下行示例：（下行亲情号码）</w:t>
      </w:r>
    </w:p>
    <w:p>
      <w:pPr>
        <w:ind w:firstLine="360"/>
        <w:rPr>
          <w:rFonts w:ascii="微软雅黑" w:hAnsi="微软雅黑" w:eastAsia="微软雅黑" w:cs="宋体"/>
          <w:szCs w:val="21"/>
        </w:rPr>
      </w:pPr>
      <w:r>
        <w:rPr>
          <w:rFonts w:hint="eastAsia" w:ascii="微软雅黑" w:hAnsi="微软雅黑" w:eastAsia="微软雅黑" w:cs="宋体"/>
          <w:szCs w:val="21"/>
        </w:rPr>
        <w:t>imei:869149041120226,协议号:0016,命令号:1319,命令值:潘军,13826490119,潘军,13826490119,,,DeviceID:129235</w:t>
      </w:r>
    </w:p>
    <w:p>
      <w:pPr>
        <w:ind w:firstLine="360"/>
        <w:rPr>
          <w:rFonts w:ascii="微软雅黑" w:hAnsi="微软雅黑" w:eastAsia="微软雅黑" w:cs="宋体"/>
          <w:szCs w:val="21"/>
        </w:rPr>
      </w:pPr>
      <w:r>
        <w:rPr>
          <w:rFonts w:ascii="微软雅黑" w:hAnsi="微软雅黑" w:eastAsia="微软雅黑" w:cs="宋体"/>
          <w:szCs w:val="21"/>
        </w:rPr>
        <w:t>CommandToGateway=BDBDBDBDB303586F9B510000000000000000000000003133383236343930313139000000000000000000586F9B51000000000000000000000000313338323634393031313900000000000000000000000000000000000000000000000000000000000000000000000000000000000000000077</w:t>
      </w:r>
    </w:p>
    <w:p>
      <w:pPr>
        <w:ind w:firstLine="360"/>
        <w:rPr>
          <w:rFonts w:ascii="微软雅黑" w:hAnsi="微软雅黑" w:eastAsia="微软雅黑" w:cs="宋体"/>
          <w:szCs w:val="21"/>
        </w:rPr>
      </w:pPr>
      <w:r>
        <w:rPr>
          <w:rFonts w:ascii="微软雅黑" w:hAnsi="微软雅黑" w:eastAsia="微软雅黑" w:cs="宋体"/>
          <w:szCs w:val="21"/>
        </w:rPr>
        <w:t>B</w:t>
      </w:r>
      <w:r>
        <w:rPr>
          <w:rFonts w:hint="eastAsia" w:ascii="微软雅黑" w:hAnsi="微软雅黑" w:eastAsia="微软雅黑" w:cs="宋体"/>
          <w:szCs w:val="21"/>
        </w:rPr>
        <w:t>ase64=</w:t>
      </w:r>
      <w:r>
        <w:rPr>
          <w:rFonts w:ascii="微软雅黑" w:hAnsi="微软雅黑" w:eastAsia="微软雅黑" w:cs="宋体"/>
          <w:szCs w:val="21"/>
        </w:rPr>
        <w:t>vb29vbMDWG+bUQAAAAAAAAAAAAAAADEzODI2NDkwMTE5AAAAAAAAAAAAWG+bUQAAAAAAAAAAAAAAADEzODI2NDkwMTE5AAAAAAAAAAAAAAAAAAAAAAAAAAAAAAAAAAAAAAAAAAAAAAAAAAAAAAAAAAAAdw==</w:t>
      </w:r>
    </w:p>
    <w:p>
      <w:pPr>
        <w:ind w:firstLine="360"/>
        <w:rPr>
          <w:rFonts w:ascii="微软雅黑" w:hAnsi="微软雅黑" w:eastAsia="微软雅黑"/>
          <w:b/>
          <w:color w:val="000000"/>
          <w:szCs w:val="21"/>
        </w:rPr>
      </w:pPr>
    </w:p>
    <w:sectPr>
      <w:headerReference r:id="rId3" w:type="default"/>
      <w:pgSz w:w="11906" w:h="16838"/>
      <w:pgMar w:top="720" w:right="720" w:bottom="720" w:left="720" w:header="170" w:footer="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00"/>
    <w:family w:val="roman"/>
    <w:pitch w:val="default"/>
    <w:sig w:usb0="00000000" w:usb1="00000000" w:usb2="00000000" w:usb3="00000000" w:csb0="00000000"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ource Han Sans CN Normal">
    <w:altName w:val="Arial Unicode MS"/>
    <w:panose1 w:val="00000000000000000000"/>
    <w:charset w:val="86"/>
    <w:family w:val="swiss"/>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jc w:val="both"/>
      <w:rPr>
        <w:rFonts w:ascii="Arial" w:hAnsi="Arial" w:cs="Arial"/>
        <w:b/>
      </w:rPr>
    </w:pPr>
    <w:r>
      <w:rPr>
        <w:rFonts w:ascii="Arial" w:hAnsi="Arial" w:cs="Arial"/>
        <w:b/>
      </w:rPr>
      <w:drawing>
        <wp:inline distT="0" distB="0" distL="0" distR="0">
          <wp:extent cx="1071245" cy="323215"/>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cstate="print"/>
                  <a:stretch>
                    <a:fillRect/>
                  </a:stretch>
                </pic:blipFill>
                <pic:spPr>
                  <a:xfrm>
                    <a:off x="0" y="0"/>
                    <a:ext cx="1071587" cy="3234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DF324F"/>
    <w:multiLevelType w:val="multilevel"/>
    <w:tmpl w:val="20DF324F"/>
    <w:lvl w:ilvl="0" w:tentative="0">
      <w:start w:val="0"/>
      <w:numFmt w:val="decimalZero"/>
      <w:lvlText w:val="%1"/>
      <w:lvlJc w:val="left"/>
      <w:pPr>
        <w:ind w:left="2415" w:hanging="1575"/>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JiNjMwZTU5YmZkYTk0N2Y4NjM5YTZlODhlNGY2OWEifQ=="/>
  </w:docVars>
  <w:rsids>
    <w:rsidRoot w:val="001B472B"/>
    <w:rsid w:val="00002EB1"/>
    <w:rsid w:val="00003F12"/>
    <w:rsid w:val="0000464E"/>
    <w:rsid w:val="00004B02"/>
    <w:rsid w:val="000058C5"/>
    <w:rsid w:val="00010509"/>
    <w:rsid w:val="000122D4"/>
    <w:rsid w:val="00012A16"/>
    <w:rsid w:val="00014BF9"/>
    <w:rsid w:val="00017212"/>
    <w:rsid w:val="00020749"/>
    <w:rsid w:val="00022A3E"/>
    <w:rsid w:val="00025808"/>
    <w:rsid w:val="00025BB2"/>
    <w:rsid w:val="00025D82"/>
    <w:rsid w:val="000271FA"/>
    <w:rsid w:val="00027BB6"/>
    <w:rsid w:val="00030B02"/>
    <w:rsid w:val="00032545"/>
    <w:rsid w:val="00032704"/>
    <w:rsid w:val="000358B1"/>
    <w:rsid w:val="00036F72"/>
    <w:rsid w:val="000402B5"/>
    <w:rsid w:val="00041DD3"/>
    <w:rsid w:val="000449CB"/>
    <w:rsid w:val="00045D4E"/>
    <w:rsid w:val="00054CB0"/>
    <w:rsid w:val="00055285"/>
    <w:rsid w:val="00055D3D"/>
    <w:rsid w:val="00055FDE"/>
    <w:rsid w:val="00056029"/>
    <w:rsid w:val="00060524"/>
    <w:rsid w:val="00061886"/>
    <w:rsid w:val="00061FA3"/>
    <w:rsid w:val="00065AAD"/>
    <w:rsid w:val="00065CB8"/>
    <w:rsid w:val="000671F5"/>
    <w:rsid w:val="0007233B"/>
    <w:rsid w:val="00072F20"/>
    <w:rsid w:val="000737F4"/>
    <w:rsid w:val="00076BFB"/>
    <w:rsid w:val="00077712"/>
    <w:rsid w:val="00077977"/>
    <w:rsid w:val="00082C37"/>
    <w:rsid w:val="00082EE6"/>
    <w:rsid w:val="00092CBB"/>
    <w:rsid w:val="0009689E"/>
    <w:rsid w:val="00096D35"/>
    <w:rsid w:val="000A1772"/>
    <w:rsid w:val="000A2D2E"/>
    <w:rsid w:val="000A40FE"/>
    <w:rsid w:val="000A7153"/>
    <w:rsid w:val="000B15FC"/>
    <w:rsid w:val="000B3B18"/>
    <w:rsid w:val="000B5A12"/>
    <w:rsid w:val="000C1368"/>
    <w:rsid w:val="000D14BC"/>
    <w:rsid w:val="000D231E"/>
    <w:rsid w:val="000D353D"/>
    <w:rsid w:val="000D40A3"/>
    <w:rsid w:val="000D4F79"/>
    <w:rsid w:val="000D50B7"/>
    <w:rsid w:val="000D749D"/>
    <w:rsid w:val="000E1FBE"/>
    <w:rsid w:val="000E220D"/>
    <w:rsid w:val="000E70A7"/>
    <w:rsid w:val="000F1574"/>
    <w:rsid w:val="000F1FDB"/>
    <w:rsid w:val="000F6AB2"/>
    <w:rsid w:val="001004D2"/>
    <w:rsid w:val="00100CF8"/>
    <w:rsid w:val="001054AD"/>
    <w:rsid w:val="001064D2"/>
    <w:rsid w:val="0010684F"/>
    <w:rsid w:val="00110AEC"/>
    <w:rsid w:val="0011441F"/>
    <w:rsid w:val="00114C9A"/>
    <w:rsid w:val="0012015C"/>
    <w:rsid w:val="00124B12"/>
    <w:rsid w:val="001274DC"/>
    <w:rsid w:val="00131A9D"/>
    <w:rsid w:val="001331D2"/>
    <w:rsid w:val="001334D9"/>
    <w:rsid w:val="00134165"/>
    <w:rsid w:val="00135D13"/>
    <w:rsid w:val="001409E7"/>
    <w:rsid w:val="00143501"/>
    <w:rsid w:val="00145465"/>
    <w:rsid w:val="001454E3"/>
    <w:rsid w:val="001454FE"/>
    <w:rsid w:val="00145A52"/>
    <w:rsid w:val="0014641B"/>
    <w:rsid w:val="00146884"/>
    <w:rsid w:val="00146AF2"/>
    <w:rsid w:val="001503BA"/>
    <w:rsid w:val="0015258B"/>
    <w:rsid w:val="00152C22"/>
    <w:rsid w:val="00152C57"/>
    <w:rsid w:val="0015331D"/>
    <w:rsid w:val="00153DA1"/>
    <w:rsid w:val="00160338"/>
    <w:rsid w:val="00160433"/>
    <w:rsid w:val="001607D5"/>
    <w:rsid w:val="00163AC0"/>
    <w:rsid w:val="00163AD6"/>
    <w:rsid w:val="00163BAD"/>
    <w:rsid w:val="001661B8"/>
    <w:rsid w:val="00167014"/>
    <w:rsid w:val="001675EA"/>
    <w:rsid w:val="00170150"/>
    <w:rsid w:val="00172045"/>
    <w:rsid w:val="00173079"/>
    <w:rsid w:val="0017431F"/>
    <w:rsid w:val="00177D27"/>
    <w:rsid w:val="00180C70"/>
    <w:rsid w:val="001812AF"/>
    <w:rsid w:val="00182E7B"/>
    <w:rsid w:val="00183047"/>
    <w:rsid w:val="00184699"/>
    <w:rsid w:val="00187351"/>
    <w:rsid w:val="00193382"/>
    <w:rsid w:val="0019383A"/>
    <w:rsid w:val="001959EB"/>
    <w:rsid w:val="00195C5A"/>
    <w:rsid w:val="00196490"/>
    <w:rsid w:val="0019760A"/>
    <w:rsid w:val="001A1E59"/>
    <w:rsid w:val="001A34EE"/>
    <w:rsid w:val="001A416E"/>
    <w:rsid w:val="001A5E72"/>
    <w:rsid w:val="001A6668"/>
    <w:rsid w:val="001A6BD2"/>
    <w:rsid w:val="001B0ECB"/>
    <w:rsid w:val="001B201F"/>
    <w:rsid w:val="001B3D5B"/>
    <w:rsid w:val="001B472B"/>
    <w:rsid w:val="001B7B29"/>
    <w:rsid w:val="001C1029"/>
    <w:rsid w:val="001C114B"/>
    <w:rsid w:val="001C27E3"/>
    <w:rsid w:val="001C7DB9"/>
    <w:rsid w:val="001D6E85"/>
    <w:rsid w:val="001D755A"/>
    <w:rsid w:val="001D79E2"/>
    <w:rsid w:val="001E4D31"/>
    <w:rsid w:val="001E4F33"/>
    <w:rsid w:val="001E6881"/>
    <w:rsid w:val="001E6E5E"/>
    <w:rsid w:val="001F0A0C"/>
    <w:rsid w:val="001F245C"/>
    <w:rsid w:val="001F5D3F"/>
    <w:rsid w:val="001F6652"/>
    <w:rsid w:val="001F6A14"/>
    <w:rsid w:val="00201586"/>
    <w:rsid w:val="00202BB0"/>
    <w:rsid w:val="0020543C"/>
    <w:rsid w:val="00207D31"/>
    <w:rsid w:val="00212162"/>
    <w:rsid w:val="00213F11"/>
    <w:rsid w:val="0021687E"/>
    <w:rsid w:val="00216A8C"/>
    <w:rsid w:val="0021789C"/>
    <w:rsid w:val="00221527"/>
    <w:rsid w:val="00231224"/>
    <w:rsid w:val="00234B59"/>
    <w:rsid w:val="00243D23"/>
    <w:rsid w:val="002468B0"/>
    <w:rsid w:val="00246C55"/>
    <w:rsid w:val="00246CDF"/>
    <w:rsid w:val="0024785C"/>
    <w:rsid w:val="002512BA"/>
    <w:rsid w:val="0025200E"/>
    <w:rsid w:val="00254E1C"/>
    <w:rsid w:val="002619DE"/>
    <w:rsid w:val="00262BD0"/>
    <w:rsid w:val="00263C60"/>
    <w:rsid w:val="00271B32"/>
    <w:rsid w:val="002726B1"/>
    <w:rsid w:val="00274789"/>
    <w:rsid w:val="00276294"/>
    <w:rsid w:val="00276B03"/>
    <w:rsid w:val="00276E02"/>
    <w:rsid w:val="00277A10"/>
    <w:rsid w:val="002801DB"/>
    <w:rsid w:val="0028122E"/>
    <w:rsid w:val="0028322C"/>
    <w:rsid w:val="00283287"/>
    <w:rsid w:val="00285457"/>
    <w:rsid w:val="002863DC"/>
    <w:rsid w:val="0028690E"/>
    <w:rsid w:val="0028714F"/>
    <w:rsid w:val="002903B5"/>
    <w:rsid w:val="0029293C"/>
    <w:rsid w:val="00293A24"/>
    <w:rsid w:val="002943A5"/>
    <w:rsid w:val="00296CB4"/>
    <w:rsid w:val="00296FEE"/>
    <w:rsid w:val="00297249"/>
    <w:rsid w:val="002A0FC2"/>
    <w:rsid w:val="002A1EF7"/>
    <w:rsid w:val="002A7453"/>
    <w:rsid w:val="002A7C14"/>
    <w:rsid w:val="002B04A5"/>
    <w:rsid w:val="002B6320"/>
    <w:rsid w:val="002B7ADB"/>
    <w:rsid w:val="002C0BD7"/>
    <w:rsid w:val="002C2B60"/>
    <w:rsid w:val="002C444B"/>
    <w:rsid w:val="002C53B3"/>
    <w:rsid w:val="002D0E27"/>
    <w:rsid w:val="002D236A"/>
    <w:rsid w:val="002E07DE"/>
    <w:rsid w:val="002E2164"/>
    <w:rsid w:val="002E3C78"/>
    <w:rsid w:val="002F121C"/>
    <w:rsid w:val="002F1854"/>
    <w:rsid w:val="002F7FFD"/>
    <w:rsid w:val="00302064"/>
    <w:rsid w:val="00303EC0"/>
    <w:rsid w:val="003048CB"/>
    <w:rsid w:val="00305D66"/>
    <w:rsid w:val="00310BED"/>
    <w:rsid w:val="003118C0"/>
    <w:rsid w:val="003126A3"/>
    <w:rsid w:val="00315A29"/>
    <w:rsid w:val="003208FE"/>
    <w:rsid w:val="003235CB"/>
    <w:rsid w:val="0032457E"/>
    <w:rsid w:val="00327754"/>
    <w:rsid w:val="00327A75"/>
    <w:rsid w:val="00332F91"/>
    <w:rsid w:val="00333AAD"/>
    <w:rsid w:val="00336920"/>
    <w:rsid w:val="00336EAA"/>
    <w:rsid w:val="0034016E"/>
    <w:rsid w:val="00341073"/>
    <w:rsid w:val="00343B8B"/>
    <w:rsid w:val="0034441A"/>
    <w:rsid w:val="003471BD"/>
    <w:rsid w:val="003506FD"/>
    <w:rsid w:val="00354053"/>
    <w:rsid w:val="003540EA"/>
    <w:rsid w:val="0035441A"/>
    <w:rsid w:val="0035478E"/>
    <w:rsid w:val="003555AF"/>
    <w:rsid w:val="003575EB"/>
    <w:rsid w:val="00361188"/>
    <w:rsid w:val="00361513"/>
    <w:rsid w:val="00361FA1"/>
    <w:rsid w:val="00363A33"/>
    <w:rsid w:val="003645B3"/>
    <w:rsid w:val="0036484F"/>
    <w:rsid w:val="00371129"/>
    <w:rsid w:val="00371492"/>
    <w:rsid w:val="00372A39"/>
    <w:rsid w:val="003737B2"/>
    <w:rsid w:val="003760A7"/>
    <w:rsid w:val="0037775E"/>
    <w:rsid w:val="00377894"/>
    <w:rsid w:val="003844CF"/>
    <w:rsid w:val="00384E3F"/>
    <w:rsid w:val="003878A0"/>
    <w:rsid w:val="00387EF2"/>
    <w:rsid w:val="00390773"/>
    <w:rsid w:val="00391A8E"/>
    <w:rsid w:val="00391DC9"/>
    <w:rsid w:val="00392324"/>
    <w:rsid w:val="003943FB"/>
    <w:rsid w:val="003944F8"/>
    <w:rsid w:val="003947B9"/>
    <w:rsid w:val="00394AA9"/>
    <w:rsid w:val="003972FF"/>
    <w:rsid w:val="003A055D"/>
    <w:rsid w:val="003A0C61"/>
    <w:rsid w:val="003A1E3D"/>
    <w:rsid w:val="003A26A4"/>
    <w:rsid w:val="003A2726"/>
    <w:rsid w:val="003A3BF5"/>
    <w:rsid w:val="003A3C72"/>
    <w:rsid w:val="003A693A"/>
    <w:rsid w:val="003A7084"/>
    <w:rsid w:val="003B012A"/>
    <w:rsid w:val="003B0979"/>
    <w:rsid w:val="003B2562"/>
    <w:rsid w:val="003B2B44"/>
    <w:rsid w:val="003B46D7"/>
    <w:rsid w:val="003B4CE8"/>
    <w:rsid w:val="003B6095"/>
    <w:rsid w:val="003B65D9"/>
    <w:rsid w:val="003B789D"/>
    <w:rsid w:val="003B78FD"/>
    <w:rsid w:val="003C018E"/>
    <w:rsid w:val="003C1B6E"/>
    <w:rsid w:val="003C5D53"/>
    <w:rsid w:val="003C75C3"/>
    <w:rsid w:val="003D30AB"/>
    <w:rsid w:val="003D468C"/>
    <w:rsid w:val="003D486C"/>
    <w:rsid w:val="003D5CB0"/>
    <w:rsid w:val="003D62FB"/>
    <w:rsid w:val="003E01E6"/>
    <w:rsid w:val="003E1E3B"/>
    <w:rsid w:val="003E6384"/>
    <w:rsid w:val="003F11D6"/>
    <w:rsid w:val="003F40A4"/>
    <w:rsid w:val="003F6892"/>
    <w:rsid w:val="003F6C6E"/>
    <w:rsid w:val="00401B14"/>
    <w:rsid w:val="0040487E"/>
    <w:rsid w:val="004052B6"/>
    <w:rsid w:val="00407A76"/>
    <w:rsid w:val="00410CDA"/>
    <w:rsid w:val="00413853"/>
    <w:rsid w:val="00413CE0"/>
    <w:rsid w:val="00414602"/>
    <w:rsid w:val="00414CFD"/>
    <w:rsid w:val="00415F52"/>
    <w:rsid w:val="00416074"/>
    <w:rsid w:val="00420A89"/>
    <w:rsid w:val="00421628"/>
    <w:rsid w:val="0042223B"/>
    <w:rsid w:val="00422C7B"/>
    <w:rsid w:val="00426795"/>
    <w:rsid w:val="00440BC7"/>
    <w:rsid w:val="00441091"/>
    <w:rsid w:val="004420E9"/>
    <w:rsid w:val="00451919"/>
    <w:rsid w:val="00451C27"/>
    <w:rsid w:val="00451CAE"/>
    <w:rsid w:val="004535FD"/>
    <w:rsid w:val="00453DB7"/>
    <w:rsid w:val="0045563B"/>
    <w:rsid w:val="00455CAE"/>
    <w:rsid w:val="00456E19"/>
    <w:rsid w:val="004612E6"/>
    <w:rsid w:val="00462627"/>
    <w:rsid w:val="00464621"/>
    <w:rsid w:val="00465AC4"/>
    <w:rsid w:val="00466FA2"/>
    <w:rsid w:val="00467AF4"/>
    <w:rsid w:val="00467D67"/>
    <w:rsid w:val="004733EC"/>
    <w:rsid w:val="00474028"/>
    <w:rsid w:val="0047467B"/>
    <w:rsid w:val="004753C3"/>
    <w:rsid w:val="00477FBE"/>
    <w:rsid w:val="00481A8C"/>
    <w:rsid w:val="00481ABE"/>
    <w:rsid w:val="004823CF"/>
    <w:rsid w:val="00485BF9"/>
    <w:rsid w:val="00485D13"/>
    <w:rsid w:val="00487466"/>
    <w:rsid w:val="004901C4"/>
    <w:rsid w:val="0049022F"/>
    <w:rsid w:val="004919FD"/>
    <w:rsid w:val="0049269B"/>
    <w:rsid w:val="00493E7F"/>
    <w:rsid w:val="00495CAF"/>
    <w:rsid w:val="00497551"/>
    <w:rsid w:val="004A17F2"/>
    <w:rsid w:val="004A1E0F"/>
    <w:rsid w:val="004A1F67"/>
    <w:rsid w:val="004A2370"/>
    <w:rsid w:val="004A4652"/>
    <w:rsid w:val="004A5D12"/>
    <w:rsid w:val="004B1738"/>
    <w:rsid w:val="004B2305"/>
    <w:rsid w:val="004B4DE2"/>
    <w:rsid w:val="004B4EF7"/>
    <w:rsid w:val="004B51E8"/>
    <w:rsid w:val="004B7786"/>
    <w:rsid w:val="004C1DE6"/>
    <w:rsid w:val="004C2593"/>
    <w:rsid w:val="004C2DCD"/>
    <w:rsid w:val="004C3769"/>
    <w:rsid w:val="004C3F84"/>
    <w:rsid w:val="004C6842"/>
    <w:rsid w:val="004C70E7"/>
    <w:rsid w:val="004D2E85"/>
    <w:rsid w:val="004D49BA"/>
    <w:rsid w:val="004D5E65"/>
    <w:rsid w:val="004D6DEB"/>
    <w:rsid w:val="004E33A5"/>
    <w:rsid w:val="004E5FBA"/>
    <w:rsid w:val="004E73D1"/>
    <w:rsid w:val="004E7A67"/>
    <w:rsid w:val="004F1054"/>
    <w:rsid w:val="004F25DF"/>
    <w:rsid w:val="004F4864"/>
    <w:rsid w:val="004F6030"/>
    <w:rsid w:val="004F62D8"/>
    <w:rsid w:val="004F76D7"/>
    <w:rsid w:val="0050045E"/>
    <w:rsid w:val="00501D7C"/>
    <w:rsid w:val="0050310A"/>
    <w:rsid w:val="00507D81"/>
    <w:rsid w:val="00510545"/>
    <w:rsid w:val="00513568"/>
    <w:rsid w:val="005143A0"/>
    <w:rsid w:val="00514CC2"/>
    <w:rsid w:val="00521C49"/>
    <w:rsid w:val="0052281F"/>
    <w:rsid w:val="005236A5"/>
    <w:rsid w:val="005255C4"/>
    <w:rsid w:val="00526409"/>
    <w:rsid w:val="00537555"/>
    <w:rsid w:val="00545E42"/>
    <w:rsid w:val="005466FA"/>
    <w:rsid w:val="00547270"/>
    <w:rsid w:val="005477E5"/>
    <w:rsid w:val="0055173C"/>
    <w:rsid w:val="00555228"/>
    <w:rsid w:val="00560C2B"/>
    <w:rsid w:val="005624EB"/>
    <w:rsid w:val="005638FB"/>
    <w:rsid w:val="00566F6A"/>
    <w:rsid w:val="00566F87"/>
    <w:rsid w:val="00567B22"/>
    <w:rsid w:val="00574700"/>
    <w:rsid w:val="00575FB3"/>
    <w:rsid w:val="00577611"/>
    <w:rsid w:val="00577AB1"/>
    <w:rsid w:val="00577ADC"/>
    <w:rsid w:val="005831C2"/>
    <w:rsid w:val="00583C1B"/>
    <w:rsid w:val="00585009"/>
    <w:rsid w:val="00585268"/>
    <w:rsid w:val="0059053A"/>
    <w:rsid w:val="00591EA4"/>
    <w:rsid w:val="005941CE"/>
    <w:rsid w:val="00596AE5"/>
    <w:rsid w:val="005A1C9E"/>
    <w:rsid w:val="005A2C3D"/>
    <w:rsid w:val="005A340E"/>
    <w:rsid w:val="005A4801"/>
    <w:rsid w:val="005A54DB"/>
    <w:rsid w:val="005A7F61"/>
    <w:rsid w:val="005B23E8"/>
    <w:rsid w:val="005B2B54"/>
    <w:rsid w:val="005B3E36"/>
    <w:rsid w:val="005B58CE"/>
    <w:rsid w:val="005C168D"/>
    <w:rsid w:val="005C2C90"/>
    <w:rsid w:val="005C39E6"/>
    <w:rsid w:val="005C46AE"/>
    <w:rsid w:val="005C7B60"/>
    <w:rsid w:val="005D1017"/>
    <w:rsid w:val="005D2AFA"/>
    <w:rsid w:val="005D5047"/>
    <w:rsid w:val="005D5183"/>
    <w:rsid w:val="005D5302"/>
    <w:rsid w:val="005D6714"/>
    <w:rsid w:val="005E070B"/>
    <w:rsid w:val="005E1DBB"/>
    <w:rsid w:val="005E3F58"/>
    <w:rsid w:val="005E3FDB"/>
    <w:rsid w:val="005E5A87"/>
    <w:rsid w:val="005E6788"/>
    <w:rsid w:val="005E6EE7"/>
    <w:rsid w:val="005E7BA4"/>
    <w:rsid w:val="005F0DD5"/>
    <w:rsid w:val="005F1252"/>
    <w:rsid w:val="005F24EB"/>
    <w:rsid w:val="005F3685"/>
    <w:rsid w:val="005F770D"/>
    <w:rsid w:val="00600F9D"/>
    <w:rsid w:val="006042B1"/>
    <w:rsid w:val="00604F3A"/>
    <w:rsid w:val="00605E79"/>
    <w:rsid w:val="00606F83"/>
    <w:rsid w:val="00607EEB"/>
    <w:rsid w:val="00612186"/>
    <w:rsid w:val="00614191"/>
    <w:rsid w:val="00615436"/>
    <w:rsid w:val="006167A1"/>
    <w:rsid w:val="00622098"/>
    <w:rsid w:val="00622DA5"/>
    <w:rsid w:val="00625019"/>
    <w:rsid w:val="00625D90"/>
    <w:rsid w:val="00626CF9"/>
    <w:rsid w:val="00632661"/>
    <w:rsid w:val="00633F6D"/>
    <w:rsid w:val="006345FC"/>
    <w:rsid w:val="0064123B"/>
    <w:rsid w:val="00643303"/>
    <w:rsid w:val="00643731"/>
    <w:rsid w:val="00650916"/>
    <w:rsid w:val="0065216A"/>
    <w:rsid w:val="00652EFE"/>
    <w:rsid w:val="00655473"/>
    <w:rsid w:val="00655DA7"/>
    <w:rsid w:val="0065768C"/>
    <w:rsid w:val="0066052C"/>
    <w:rsid w:val="00662761"/>
    <w:rsid w:val="00663FFE"/>
    <w:rsid w:val="006716E1"/>
    <w:rsid w:val="00672109"/>
    <w:rsid w:val="00672FCB"/>
    <w:rsid w:val="00673592"/>
    <w:rsid w:val="00681A5F"/>
    <w:rsid w:val="00681CB2"/>
    <w:rsid w:val="00682BD5"/>
    <w:rsid w:val="00685507"/>
    <w:rsid w:val="00690CE4"/>
    <w:rsid w:val="00691F3B"/>
    <w:rsid w:val="0069296C"/>
    <w:rsid w:val="006931F8"/>
    <w:rsid w:val="00693925"/>
    <w:rsid w:val="00694ED5"/>
    <w:rsid w:val="00695E8B"/>
    <w:rsid w:val="00696D1A"/>
    <w:rsid w:val="0069714B"/>
    <w:rsid w:val="00697359"/>
    <w:rsid w:val="006A0F25"/>
    <w:rsid w:val="006A3226"/>
    <w:rsid w:val="006A5C4A"/>
    <w:rsid w:val="006B0C45"/>
    <w:rsid w:val="006B6794"/>
    <w:rsid w:val="006C0FF8"/>
    <w:rsid w:val="006C3CCB"/>
    <w:rsid w:val="006C468B"/>
    <w:rsid w:val="006C4E7C"/>
    <w:rsid w:val="006C6CCC"/>
    <w:rsid w:val="006D01F0"/>
    <w:rsid w:val="006D19C8"/>
    <w:rsid w:val="006D293E"/>
    <w:rsid w:val="006D2FD7"/>
    <w:rsid w:val="006D3662"/>
    <w:rsid w:val="006D599C"/>
    <w:rsid w:val="006D6AF8"/>
    <w:rsid w:val="006D7179"/>
    <w:rsid w:val="006D7877"/>
    <w:rsid w:val="006E3A7F"/>
    <w:rsid w:val="006E3EB1"/>
    <w:rsid w:val="006E5D7B"/>
    <w:rsid w:val="006F1C5F"/>
    <w:rsid w:val="006F4D9A"/>
    <w:rsid w:val="006F5F81"/>
    <w:rsid w:val="006F5FA1"/>
    <w:rsid w:val="006F609D"/>
    <w:rsid w:val="006F66A2"/>
    <w:rsid w:val="007000DC"/>
    <w:rsid w:val="007017CC"/>
    <w:rsid w:val="00702797"/>
    <w:rsid w:val="00704471"/>
    <w:rsid w:val="00710EC3"/>
    <w:rsid w:val="0071233E"/>
    <w:rsid w:val="00713D17"/>
    <w:rsid w:val="00714205"/>
    <w:rsid w:val="00715484"/>
    <w:rsid w:val="00715A17"/>
    <w:rsid w:val="00715CC7"/>
    <w:rsid w:val="00715F91"/>
    <w:rsid w:val="007174BD"/>
    <w:rsid w:val="00717C94"/>
    <w:rsid w:val="00721635"/>
    <w:rsid w:val="00721FC1"/>
    <w:rsid w:val="007224E2"/>
    <w:rsid w:val="0072299A"/>
    <w:rsid w:val="00722AD9"/>
    <w:rsid w:val="00724132"/>
    <w:rsid w:val="0072526C"/>
    <w:rsid w:val="00725D0D"/>
    <w:rsid w:val="00726184"/>
    <w:rsid w:val="00726BE8"/>
    <w:rsid w:val="00731F6F"/>
    <w:rsid w:val="00735892"/>
    <w:rsid w:val="00740C1F"/>
    <w:rsid w:val="00741791"/>
    <w:rsid w:val="007433D7"/>
    <w:rsid w:val="00752001"/>
    <w:rsid w:val="00755030"/>
    <w:rsid w:val="007550A8"/>
    <w:rsid w:val="00761458"/>
    <w:rsid w:val="0076315D"/>
    <w:rsid w:val="0076441D"/>
    <w:rsid w:val="00765943"/>
    <w:rsid w:val="00765A49"/>
    <w:rsid w:val="00766141"/>
    <w:rsid w:val="00773E1C"/>
    <w:rsid w:val="00773E5B"/>
    <w:rsid w:val="007766BD"/>
    <w:rsid w:val="00780529"/>
    <w:rsid w:val="00782139"/>
    <w:rsid w:val="00782285"/>
    <w:rsid w:val="0078506E"/>
    <w:rsid w:val="0078534F"/>
    <w:rsid w:val="00790238"/>
    <w:rsid w:val="00793D46"/>
    <w:rsid w:val="00797AA9"/>
    <w:rsid w:val="007A1535"/>
    <w:rsid w:val="007A2384"/>
    <w:rsid w:val="007A2CE5"/>
    <w:rsid w:val="007A2E73"/>
    <w:rsid w:val="007A4C69"/>
    <w:rsid w:val="007B05B7"/>
    <w:rsid w:val="007B20F7"/>
    <w:rsid w:val="007B6020"/>
    <w:rsid w:val="007C0759"/>
    <w:rsid w:val="007C0D5E"/>
    <w:rsid w:val="007C2F1D"/>
    <w:rsid w:val="007C6277"/>
    <w:rsid w:val="007C6CE8"/>
    <w:rsid w:val="007C71F1"/>
    <w:rsid w:val="007C7CD3"/>
    <w:rsid w:val="007D03CD"/>
    <w:rsid w:val="007D27B0"/>
    <w:rsid w:val="007D3CD6"/>
    <w:rsid w:val="007D4306"/>
    <w:rsid w:val="007D4896"/>
    <w:rsid w:val="007D7282"/>
    <w:rsid w:val="007E1E89"/>
    <w:rsid w:val="007E7F07"/>
    <w:rsid w:val="007F044B"/>
    <w:rsid w:val="007F06EC"/>
    <w:rsid w:val="007F2CCC"/>
    <w:rsid w:val="007F5670"/>
    <w:rsid w:val="008005BC"/>
    <w:rsid w:val="00801228"/>
    <w:rsid w:val="0080432E"/>
    <w:rsid w:val="00805372"/>
    <w:rsid w:val="008063ED"/>
    <w:rsid w:val="008107D5"/>
    <w:rsid w:val="00811004"/>
    <w:rsid w:val="00812DCA"/>
    <w:rsid w:val="00812E1F"/>
    <w:rsid w:val="0081440B"/>
    <w:rsid w:val="0081668B"/>
    <w:rsid w:val="00817367"/>
    <w:rsid w:val="00817434"/>
    <w:rsid w:val="00820B9F"/>
    <w:rsid w:val="008217A2"/>
    <w:rsid w:val="00822B96"/>
    <w:rsid w:val="0082465E"/>
    <w:rsid w:val="00826CEC"/>
    <w:rsid w:val="008271F6"/>
    <w:rsid w:val="00835EAC"/>
    <w:rsid w:val="008375CE"/>
    <w:rsid w:val="008402E0"/>
    <w:rsid w:val="00840AB8"/>
    <w:rsid w:val="00842293"/>
    <w:rsid w:val="00844049"/>
    <w:rsid w:val="00845E2E"/>
    <w:rsid w:val="008502D8"/>
    <w:rsid w:val="00852293"/>
    <w:rsid w:val="00852A16"/>
    <w:rsid w:val="00854591"/>
    <w:rsid w:val="008548FA"/>
    <w:rsid w:val="008558E8"/>
    <w:rsid w:val="008578E7"/>
    <w:rsid w:val="00860365"/>
    <w:rsid w:val="00865937"/>
    <w:rsid w:val="00867C1E"/>
    <w:rsid w:val="008720F3"/>
    <w:rsid w:val="008758C5"/>
    <w:rsid w:val="00876A4A"/>
    <w:rsid w:val="00877438"/>
    <w:rsid w:val="00881433"/>
    <w:rsid w:val="00882DFE"/>
    <w:rsid w:val="00885AB2"/>
    <w:rsid w:val="00890E67"/>
    <w:rsid w:val="00891FAA"/>
    <w:rsid w:val="0089214D"/>
    <w:rsid w:val="00893919"/>
    <w:rsid w:val="0089735D"/>
    <w:rsid w:val="0089788E"/>
    <w:rsid w:val="00897B52"/>
    <w:rsid w:val="008A6E6E"/>
    <w:rsid w:val="008A73C5"/>
    <w:rsid w:val="008A7720"/>
    <w:rsid w:val="008B17BB"/>
    <w:rsid w:val="008B1E7F"/>
    <w:rsid w:val="008B4D82"/>
    <w:rsid w:val="008C1767"/>
    <w:rsid w:val="008C19E4"/>
    <w:rsid w:val="008C3A6A"/>
    <w:rsid w:val="008C4A55"/>
    <w:rsid w:val="008C550D"/>
    <w:rsid w:val="008C6FCA"/>
    <w:rsid w:val="008D351F"/>
    <w:rsid w:val="008D3DF6"/>
    <w:rsid w:val="008D5F94"/>
    <w:rsid w:val="008E1F59"/>
    <w:rsid w:val="008E326D"/>
    <w:rsid w:val="008E54A7"/>
    <w:rsid w:val="008E7F9A"/>
    <w:rsid w:val="008F07A3"/>
    <w:rsid w:val="008F12C1"/>
    <w:rsid w:val="008F33B3"/>
    <w:rsid w:val="008F60E7"/>
    <w:rsid w:val="008F6F00"/>
    <w:rsid w:val="00901D51"/>
    <w:rsid w:val="009062C3"/>
    <w:rsid w:val="00907997"/>
    <w:rsid w:val="009139CE"/>
    <w:rsid w:val="0091460E"/>
    <w:rsid w:val="00915109"/>
    <w:rsid w:val="00915822"/>
    <w:rsid w:val="0092061D"/>
    <w:rsid w:val="00920A1E"/>
    <w:rsid w:val="00921F97"/>
    <w:rsid w:val="009223F3"/>
    <w:rsid w:val="00922FD8"/>
    <w:rsid w:val="00930921"/>
    <w:rsid w:val="009311F0"/>
    <w:rsid w:val="00932A5E"/>
    <w:rsid w:val="00932BB0"/>
    <w:rsid w:val="00932CA9"/>
    <w:rsid w:val="00933D95"/>
    <w:rsid w:val="00934EBD"/>
    <w:rsid w:val="0093637D"/>
    <w:rsid w:val="00936802"/>
    <w:rsid w:val="009375A7"/>
    <w:rsid w:val="00937D7B"/>
    <w:rsid w:val="00937E88"/>
    <w:rsid w:val="009404CF"/>
    <w:rsid w:val="00941D61"/>
    <w:rsid w:val="009431CB"/>
    <w:rsid w:val="00943916"/>
    <w:rsid w:val="0094475E"/>
    <w:rsid w:val="00945196"/>
    <w:rsid w:val="00947C17"/>
    <w:rsid w:val="00956AA4"/>
    <w:rsid w:val="00963158"/>
    <w:rsid w:val="00964856"/>
    <w:rsid w:val="00966891"/>
    <w:rsid w:val="00971490"/>
    <w:rsid w:val="00971F4E"/>
    <w:rsid w:val="00973C0D"/>
    <w:rsid w:val="00975D47"/>
    <w:rsid w:val="009802A9"/>
    <w:rsid w:val="0098231A"/>
    <w:rsid w:val="009838CD"/>
    <w:rsid w:val="009908EC"/>
    <w:rsid w:val="00991D3E"/>
    <w:rsid w:val="0099276E"/>
    <w:rsid w:val="00995EBF"/>
    <w:rsid w:val="00996529"/>
    <w:rsid w:val="009A0CF3"/>
    <w:rsid w:val="009A0EE7"/>
    <w:rsid w:val="009A1AC2"/>
    <w:rsid w:val="009A3119"/>
    <w:rsid w:val="009A663C"/>
    <w:rsid w:val="009A7505"/>
    <w:rsid w:val="009B03AF"/>
    <w:rsid w:val="009B19C4"/>
    <w:rsid w:val="009B2AB4"/>
    <w:rsid w:val="009B365C"/>
    <w:rsid w:val="009B3968"/>
    <w:rsid w:val="009B4166"/>
    <w:rsid w:val="009B6371"/>
    <w:rsid w:val="009C4F10"/>
    <w:rsid w:val="009C6FE8"/>
    <w:rsid w:val="009C73C8"/>
    <w:rsid w:val="009D007D"/>
    <w:rsid w:val="009D100F"/>
    <w:rsid w:val="009D2145"/>
    <w:rsid w:val="009E1D22"/>
    <w:rsid w:val="009E2BC5"/>
    <w:rsid w:val="009E3486"/>
    <w:rsid w:val="009E49EA"/>
    <w:rsid w:val="009E5FCA"/>
    <w:rsid w:val="009E6115"/>
    <w:rsid w:val="009E795D"/>
    <w:rsid w:val="009E7BDD"/>
    <w:rsid w:val="009F191D"/>
    <w:rsid w:val="009F27F0"/>
    <w:rsid w:val="009F46DC"/>
    <w:rsid w:val="009F6F48"/>
    <w:rsid w:val="009F74ED"/>
    <w:rsid w:val="00A002C8"/>
    <w:rsid w:val="00A01EE1"/>
    <w:rsid w:val="00A01EF5"/>
    <w:rsid w:val="00A021B2"/>
    <w:rsid w:val="00A03BD4"/>
    <w:rsid w:val="00A03E79"/>
    <w:rsid w:val="00A04025"/>
    <w:rsid w:val="00A04A96"/>
    <w:rsid w:val="00A05B2B"/>
    <w:rsid w:val="00A06AE4"/>
    <w:rsid w:val="00A06DC7"/>
    <w:rsid w:val="00A06E91"/>
    <w:rsid w:val="00A071B4"/>
    <w:rsid w:val="00A079F8"/>
    <w:rsid w:val="00A13F1D"/>
    <w:rsid w:val="00A16097"/>
    <w:rsid w:val="00A17407"/>
    <w:rsid w:val="00A20D4D"/>
    <w:rsid w:val="00A21F11"/>
    <w:rsid w:val="00A2326C"/>
    <w:rsid w:val="00A258C3"/>
    <w:rsid w:val="00A25929"/>
    <w:rsid w:val="00A30FEF"/>
    <w:rsid w:val="00A3106D"/>
    <w:rsid w:val="00A310D6"/>
    <w:rsid w:val="00A32AF6"/>
    <w:rsid w:val="00A36698"/>
    <w:rsid w:val="00A37E37"/>
    <w:rsid w:val="00A41D75"/>
    <w:rsid w:val="00A435FD"/>
    <w:rsid w:val="00A4372A"/>
    <w:rsid w:val="00A456F9"/>
    <w:rsid w:val="00A47BDB"/>
    <w:rsid w:val="00A50411"/>
    <w:rsid w:val="00A514FF"/>
    <w:rsid w:val="00A5208C"/>
    <w:rsid w:val="00A5260E"/>
    <w:rsid w:val="00A5266F"/>
    <w:rsid w:val="00A52BFF"/>
    <w:rsid w:val="00A53CFF"/>
    <w:rsid w:val="00A54B59"/>
    <w:rsid w:val="00A54FA6"/>
    <w:rsid w:val="00A5749F"/>
    <w:rsid w:val="00A60D1E"/>
    <w:rsid w:val="00A60F9E"/>
    <w:rsid w:val="00A61F90"/>
    <w:rsid w:val="00A62403"/>
    <w:rsid w:val="00A626A3"/>
    <w:rsid w:val="00A62EBD"/>
    <w:rsid w:val="00A656F1"/>
    <w:rsid w:val="00A701AD"/>
    <w:rsid w:val="00A706A3"/>
    <w:rsid w:val="00A71149"/>
    <w:rsid w:val="00A721FC"/>
    <w:rsid w:val="00A740E7"/>
    <w:rsid w:val="00A767E5"/>
    <w:rsid w:val="00A773B8"/>
    <w:rsid w:val="00A821BA"/>
    <w:rsid w:val="00A838E4"/>
    <w:rsid w:val="00A8477F"/>
    <w:rsid w:val="00A96F5C"/>
    <w:rsid w:val="00AA1BB8"/>
    <w:rsid w:val="00AA3314"/>
    <w:rsid w:val="00AB0275"/>
    <w:rsid w:val="00AB16A6"/>
    <w:rsid w:val="00AB2178"/>
    <w:rsid w:val="00AC047A"/>
    <w:rsid w:val="00AC063F"/>
    <w:rsid w:val="00AC094E"/>
    <w:rsid w:val="00AC2151"/>
    <w:rsid w:val="00AC5198"/>
    <w:rsid w:val="00AC532B"/>
    <w:rsid w:val="00AC5EF7"/>
    <w:rsid w:val="00AC6F62"/>
    <w:rsid w:val="00AC76DE"/>
    <w:rsid w:val="00AD1149"/>
    <w:rsid w:val="00AD418A"/>
    <w:rsid w:val="00AD4302"/>
    <w:rsid w:val="00AD481C"/>
    <w:rsid w:val="00AD4839"/>
    <w:rsid w:val="00AD64B1"/>
    <w:rsid w:val="00AF0F3C"/>
    <w:rsid w:val="00AF2CE3"/>
    <w:rsid w:val="00AF521F"/>
    <w:rsid w:val="00AF7F0B"/>
    <w:rsid w:val="00AF7FDE"/>
    <w:rsid w:val="00B000CC"/>
    <w:rsid w:val="00B001D0"/>
    <w:rsid w:val="00B0102F"/>
    <w:rsid w:val="00B01E90"/>
    <w:rsid w:val="00B03BBD"/>
    <w:rsid w:val="00B05F94"/>
    <w:rsid w:val="00B0641D"/>
    <w:rsid w:val="00B11526"/>
    <w:rsid w:val="00B12554"/>
    <w:rsid w:val="00B20786"/>
    <w:rsid w:val="00B22363"/>
    <w:rsid w:val="00B2503F"/>
    <w:rsid w:val="00B26454"/>
    <w:rsid w:val="00B27622"/>
    <w:rsid w:val="00B32141"/>
    <w:rsid w:val="00B3350C"/>
    <w:rsid w:val="00B33960"/>
    <w:rsid w:val="00B33C9B"/>
    <w:rsid w:val="00B33D16"/>
    <w:rsid w:val="00B34B6B"/>
    <w:rsid w:val="00B34BC4"/>
    <w:rsid w:val="00B37F8F"/>
    <w:rsid w:val="00B40115"/>
    <w:rsid w:val="00B40CC4"/>
    <w:rsid w:val="00B4122C"/>
    <w:rsid w:val="00B41A99"/>
    <w:rsid w:val="00B42C14"/>
    <w:rsid w:val="00B4730F"/>
    <w:rsid w:val="00B53919"/>
    <w:rsid w:val="00B54C1B"/>
    <w:rsid w:val="00B55136"/>
    <w:rsid w:val="00B576E4"/>
    <w:rsid w:val="00B6308E"/>
    <w:rsid w:val="00B64682"/>
    <w:rsid w:val="00B65ECA"/>
    <w:rsid w:val="00B70FF2"/>
    <w:rsid w:val="00B72CEB"/>
    <w:rsid w:val="00B72E7F"/>
    <w:rsid w:val="00B74775"/>
    <w:rsid w:val="00B747A5"/>
    <w:rsid w:val="00B747B2"/>
    <w:rsid w:val="00B76179"/>
    <w:rsid w:val="00B76AAE"/>
    <w:rsid w:val="00B76FA0"/>
    <w:rsid w:val="00B77435"/>
    <w:rsid w:val="00B819C3"/>
    <w:rsid w:val="00B82D8B"/>
    <w:rsid w:val="00B83940"/>
    <w:rsid w:val="00B856CD"/>
    <w:rsid w:val="00B97966"/>
    <w:rsid w:val="00BA0C18"/>
    <w:rsid w:val="00BA43A4"/>
    <w:rsid w:val="00BA669A"/>
    <w:rsid w:val="00BB314B"/>
    <w:rsid w:val="00BB4BF7"/>
    <w:rsid w:val="00BB54D0"/>
    <w:rsid w:val="00BB6784"/>
    <w:rsid w:val="00BB6F67"/>
    <w:rsid w:val="00BC0CAE"/>
    <w:rsid w:val="00BC2831"/>
    <w:rsid w:val="00BC600D"/>
    <w:rsid w:val="00BC778C"/>
    <w:rsid w:val="00BC797C"/>
    <w:rsid w:val="00BD03C1"/>
    <w:rsid w:val="00BD15AA"/>
    <w:rsid w:val="00BD2079"/>
    <w:rsid w:val="00BD27ED"/>
    <w:rsid w:val="00BD5529"/>
    <w:rsid w:val="00BD73A3"/>
    <w:rsid w:val="00BE07E2"/>
    <w:rsid w:val="00BE18C3"/>
    <w:rsid w:val="00BE1EBF"/>
    <w:rsid w:val="00BE2AC8"/>
    <w:rsid w:val="00BE4746"/>
    <w:rsid w:val="00BE5C81"/>
    <w:rsid w:val="00BF1F82"/>
    <w:rsid w:val="00BF3C6A"/>
    <w:rsid w:val="00BF7EAC"/>
    <w:rsid w:val="00C04229"/>
    <w:rsid w:val="00C10255"/>
    <w:rsid w:val="00C1196B"/>
    <w:rsid w:val="00C121FD"/>
    <w:rsid w:val="00C203E1"/>
    <w:rsid w:val="00C20DB9"/>
    <w:rsid w:val="00C21594"/>
    <w:rsid w:val="00C2226F"/>
    <w:rsid w:val="00C2285B"/>
    <w:rsid w:val="00C22E9B"/>
    <w:rsid w:val="00C23059"/>
    <w:rsid w:val="00C234D4"/>
    <w:rsid w:val="00C30FAD"/>
    <w:rsid w:val="00C32F87"/>
    <w:rsid w:val="00C32FF4"/>
    <w:rsid w:val="00C33AF5"/>
    <w:rsid w:val="00C33C5D"/>
    <w:rsid w:val="00C34989"/>
    <w:rsid w:val="00C34BD5"/>
    <w:rsid w:val="00C3661F"/>
    <w:rsid w:val="00C373BA"/>
    <w:rsid w:val="00C40D78"/>
    <w:rsid w:val="00C45418"/>
    <w:rsid w:val="00C47610"/>
    <w:rsid w:val="00C47C51"/>
    <w:rsid w:val="00C47DAE"/>
    <w:rsid w:val="00C47E04"/>
    <w:rsid w:val="00C56143"/>
    <w:rsid w:val="00C5732C"/>
    <w:rsid w:val="00C6527D"/>
    <w:rsid w:val="00C6687B"/>
    <w:rsid w:val="00C67D40"/>
    <w:rsid w:val="00C705EA"/>
    <w:rsid w:val="00C70C04"/>
    <w:rsid w:val="00C73A24"/>
    <w:rsid w:val="00C74A79"/>
    <w:rsid w:val="00C768A7"/>
    <w:rsid w:val="00C77033"/>
    <w:rsid w:val="00C824BC"/>
    <w:rsid w:val="00C82DCD"/>
    <w:rsid w:val="00C83C75"/>
    <w:rsid w:val="00C866FC"/>
    <w:rsid w:val="00C86A25"/>
    <w:rsid w:val="00C90BD9"/>
    <w:rsid w:val="00C95338"/>
    <w:rsid w:val="00C95D88"/>
    <w:rsid w:val="00C96FAC"/>
    <w:rsid w:val="00CA154C"/>
    <w:rsid w:val="00CA1715"/>
    <w:rsid w:val="00CA27D9"/>
    <w:rsid w:val="00CA2D70"/>
    <w:rsid w:val="00CA3CEE"/>
    <w:rsid w:val="00CA3DF6"/>
    <w:rsid w:val="00CA4BE0"/>
    <w:rsid w:val="00CA7AA3"/>
    <w:rsid w:val="00CB278D"/>
    <w:rsid w:val="00CB325A"/>
    <w:rsid w:val="00CB35B2"/>
    <w:rsid w:val="00CB4688"/>
    <w:rsid w:val="00CB488D"/>
    <w:rsid w:val="00CB79B5"/>
    <w:rsid w:val="00CC0AB9"/>
    <w:rsid w:val="00CC1064"/>
    <w:rsid w:val="00CC2753"/>
    <w:rsid w:val="00CC6595"/>
    <w:rsid w:val="00CC7E63"/>
    <w:rsid w:val="00CD2742"/>
    <w:rsid w:val="00CD282C"/>
    <w:rsid w:val="00CD290D"/>
    <w:rsid w:val="00CD3573"/>
    <w:rsid w:val="00CD67AD"/>
    <w:rsid w:val="00CD6C9F"/>
    <w:rsid w:val="00CD77E2"/>
    <w:rsid w:val="00CE0B1C"/>
    <w:rsid w:val="00CE5E5B"/>
    <w:rsid w:val="00CE71F1"/>
    <w:rsid w:val="00CE7384"/>
    <w:rsid w:val="00CF1557"/>
    <w:rsid w:val="00CF3A4C"/>
    <w:rsid w:val="00CF3E63"/>
    <w:rsid w:val="00CF51AB"/>
    <w:rsid w:val="00CF59E6"/>
    <w:rsid w:val="00CF5CFE"/>
    <w:rsid w:val="00D00CA7"/>
    <w:rsid w:val="00D04722"/>
    <w:rsid w:val="00D059D1"/>
    <w:rsid w:val="00D10917"/>
    <w:rsid w:val="00D122FB"/>
    <w:rsid w:val="00D12EB4"/>
    <w:rsid w:val="00D1451A"/>
    <w:rsid w:val="00D14EBD"/>
    <w:rsid w:val="00D16B4A"/>
    <w:rsid w:val="00D174B0"/>
    <w:rsid w:val="00D20E0B"/>
    <w:rsid w:val="00D2108D"/>
    <w:rsid w:val="00D21FD8"/>
    <w:rsid w:val="00D2238E"/>
    <w:rsid w:val="00D2253B"/>
    <w:rsid w:val="00D23355"/>
    <w:rsid w:val="00D23514"/>
    <w:rsid w:val="00D23FFE"/>
    <w:rsid w:val="00D2535E"/>
    <w:rsid w:val="00D2777E"/>
    <w:rsid w:val="00D30511"/>
    <w:rsid w:val="00D32466"/>
    <w:rsid w:val="00D343EA"/>
    <w:rsid w:val="00D40BB5"/>
    <w:rsid w:val="00D4118E"/>
    <w:rsid w:val="00D46234"/>
    <w:rsid w:val="00D54C2B"/>
    <w:rsid w:val="00D54E4D"/>
    <w:rsid w:val="00D54F4A"/>
    <w:rsid w:val="00D55BC7"/>
    <w:rsid w:val="00D56916"/>
    <w:rsid w:val="00D60382"/>
    <w:rsid w:val="00D6273B"/>
    <w:rsid w:val="00D63A98"/>
    <w:rsid w:val="00D70769"/>
    <w:rsid w:val="00D70D07"/>
    <w:rsid w:val="00D70F0E"/>
    <w:rsid w:val="00D73065"/>
    <w:rsid w:val="00D732FF"/>
    <w:rsid w:val="00D7451A"/>
    <w:rsid w:val="00D80989"/>
    <w:rsid w:val="00D82E6B"/>
    <w:rsid w:val="00D84E99"/>
    <w:rsid w:val="00D853EE"/>
    <w:rsid w:val="00D85919"/>
    <w:rsid w:val="00D86092"/>
    <w:rsid w:val="00D86C9E"/>
    <w:rsid w:val="00D91D79"/>
    <w:rsid w:val="00D91EEC"/>
    <w:rsid w:val="00D91F48"/>
    <w:rsid w:val="00D9233B"/>
    <w:rsid w:val="00D92CB4"/>
    <w:rsid w:val="00D941F6"/>
    <w:rsid w:val="00D969DB"/>
    <w:rsid w:val="00DA07BE"/>
    <w:rsid w:val="00DA1F86"/>
    <w:rsid w:val="00DA24A4"/>
    <w:rsid w:val="00DA2BC0"/>
    <w:rsid w:val="00DA3825"/>
    <w:rsid w:val="00DA5925"/>
    <w:rsid w:val="00DA6540"/>
    <w:rsid w:val="00DA742E"/>
    <w:rsid w:val="00DB055B"/>
    <w:rsid w:val="00DB0A7D"/>
    <w:rsid w:val="00DB2577"/>
    <w:rsid w:val="00DB2D56"/>
    <w:rsid w:val="00DB3A32"/>
    <w:rsid w:val="00DB3DB9"/>
    <w:rsid w:val="00DB4613"/>
    <w:rsid w:val="00DC112F"/>
    <w:rsid w:val="00DC2C89"/>
    <w:rsid w:val="00DC46EB"/>
    <w:rsid w:val="00DC4FB9"/>
    <w:rsid w:val="00DD1466"/>
    <w:rsid w:val="00DD4ABC"/>
    <w:rsid w:val="00DD6D12"/>
    <w:rsid w:val="00DE2B15"/>
    <w:rsid w:val="00DE2B50"/>
    <w:rsid w:val="00DE2C35"/>
    <w:rsid w:val="00DE2F88"/>
    <w:rsid w:val="00DE5243"/>
    <w:rsid w:val="00DE6D30"/>
    <w:rsid w:val="00DF0A48"/>
    <w:rsid w:val="00DF1B5E"/>
    <w:rsid w:val="00E00226"/>
    <w:rsid w:val="00E00A59"/>
    <w:rsid w:val="00E00BF4"/>
    <w:rsid w:val="00E0354C"/>
    <w:rsid w:val="00E03E9C"/>
    <w:rsid w:val="00E048C8"/>
    <w:rsid w:val="00E07472"/>
    <w:rsid w:val="00E1015A"/>
    <w:rsid w:val="00E10907"/>
    <w:rsid w:val="00E1435A"/>
    <w:rsid w:val="00E15C2C"/>
    <w:rsid w:val="00E201D8"/>
    <w:rsid w:val="00E20FAC"/>
    <w:rsid w:val="00E2200B"/>
    <w:rsid w:val="00E222BB"/>
    <w:rsid w:val="00E26F47"/>
    <w:rsid w:val="00E32F5A"/>
    <w:rsid w:val="00E3363C"/>
    <w:rsid w:val="00E41170"/>
    <w:rsid w:val="00E44F9D"/>
    <w:rsid w:val="00E4537B"/>
    <w:rsid w:val="00E4588D"/>
    <w:rsid w:val="00E46843"/>
    <w:rsid w:val="00E471E9"/>
    <w:rsid w:val="00E47D20"/>
    <w:rsid w:val="00E5378C"/>
    <w:rsid w:val="00E5434B"/>
    <w:rsid w:val="00E5578C"/>
    <w:rsid w:val="00E56732"/>
    <w:rsid w:val="00E56BA8"/>
    <w:rsid w:val="00E57DCF"/>
    <w:rsid w:val="00E57F73"/>
    <w:rsid w:val="00E61CCE"/>
    <w:rsid w:val="00E654C5"/>
    <w:rsid w:val="00E65DE0"/>
    <w:rsid w:val="00E6705D"/>
    <w:rsid w:val="00E70B21"/>
    <w:rsid w:val="00E71A5B"/>
    <w:rsid w:val="00E725B7"/>
    <w:rsid w:val="00E734D8"/>
    <w:rsid w:val="00E74A42"/>
    <w:rsid w:val="00E75970"/>
    <w:rsid w:val="00E77964"/>
    <w:rsid w:val="00E80976"/>
    <w:rsid w:val="00E8240E"/>
    <w:rsid w:val="00E82539"/>
    <w:rsid w:val="00E85103"/>
    <w:rsid w:val="00E85194"/>
    <w:rsid w:val="00E87B86"/>
    <w:rsid w:val="00E91433"/>
    <w:rsid w:val="00E9339A"/>
    <w:rsid w:val="00E93A91"/>
    <w:rsid w:val="00E954A9"/>
    <w:rsid w:val="00E97489"/>
    <w:rsid w:val="00EA0ACA"/>
    <w:rsid w:val="00EA1770"/>
    <w:rsid w:val="00EA1A77"/>
    <w:rsid w:val="00EA21F7"/>
    <w:rsid w:val="00EA292E"/>
    <w:rsid w:val="00EA3DB0"/>
    <w:rsid w:val="00EA55C9"/>
    <w:rsid w:val="00EA5C53"/>
    <w:rsid w:val="00EA69DD"/>
    <w:rsid w:val="00EB1246"/>
    <w:rsid w:val="00EB4695"/>
    <w:rsid w:val="00EB67A4"/>
    <w:rsid w:val="00EB6EE9"/>
    <w:rsid w:val="00EC2FAE"/>
    <w:rsid w:val="00EC3815"/>
    <w:rsid w:val="00ED033C"/>
    <w:rsid w:val="00ED1A4C"/>
    <w:rsid w:val="00ED251B"/>
    <w:rsid w:val="00ED2C28"/>
    <w:rsid w:val="00ED4AF2"/>
    <w:rsid w:val="00ED6AB6"/>
    <w:rsid w:val="00ED7A0B"/>
    <w:rsid w:val="00EE0A67"/>
    <w:rsid w:val="00EE231A"/>
    <w:rsid w:val="00EE34B2"/>
    <w:rsid w:val="00EE3584"/>
    <w:rsid w:val="00EE3A21"/>
    <w:rsid w:val="00EE42B8"/>
    <w:rsid w:val="00EE4D88"/>
    <w:rsid w:val="00EE6514"/>
    <w:rsid w:val="00EE6A65"/>
    <w:rsid w:val="00EF27B1"/>
    <w:rsid w:val="00EF2886"/>
    <w:rsid w:val="00EF4097"/>
    <w:rsid w:val="00EF51DC"/>
    <w:rsid w:val="00EF570C"/>
    <w:rsid w:val="00EF5947"/>
    <w:rsid w:val="00EF768F"/>
    <w:rsid w:val="00F0085F"/>
    <w:rsid w:val="00F0468F"/>
    <w:rsid w:val="00F05CAA"/>
    <w:rsid w:val="00F061A2"/>
    <w:rsid w:val="00F10633"/>
    <w:rsid w:val="00F13307"/>
    <w:rsid w:val="00F146B0"/>
    <w:rsid w:val="00F158FE"/>
    <w:rsid w:val="00F16C43"/>
    <w:rsid w:val="00F17A2E"/>
    <w:rsid w:val="00F2048D"/>
    <w:rsid w:val="00F20735"/>
    <w:rsid w:val="00F21215"/>
    <w:rsid w:val="00F21450"/>
    <w:rsid w:val="00F21E46"/>
    <w:rsid w:val="00F2325C"/>
    <w:rsid w:val="00F25813"/>
    <w:rsid w:val="00F25CE4"/>
    <w:rsid w:val="00F265EC"/>
    <w:rsid w:val="00F26D32"/>
    <w:rsid w:val="00F318B5"/>
    <w:rsid w:val="00F34423"/>
    <w:rsid w:val="00F34F76"/>
    <w:rsid w:val="00F357BA"/>
    <w:rsid w:val="00F37758"/>
    <w:rsid w:val="00F41316"/>
    <w:rsid w:val="00F42598"/>
    <w:rsid w:val="00F42F3C"/>
    <w:rsid w:val="00F50C7E"/>
    <w:rsid w:val="00F548E5"/>
    <w:rsid w:val="00F54BA6"/>
    <w:rsid w:val="00F6016E"/>
    <w:rsid w:val="00F608C8"/>
    <w:rsid w:val="00F615F8"/>
    <w:rsid w:val="00F61E49"/>
    <w:rsid w:val="00F63B0B"/>
    <w:rsid w:val="00F661FA"/>
    <w:rsid w:val="00F70A70"/>
    <w:rsid w:val="00F71685"/>
    <w:rsid w:val="00F739AF"/>
    <w:rsid w:val="00F77004"/>
    <w:rsid w:val="00F77776"/>
    <w:rsid w:val="00F83DAC"/>
    <w:rsid w:val="00F83FA4"/>
    <w:rsid w:val="00F8498E"/>
    <w:rsid w:val="00F86F17"/>
    <w:rsid w:val="00F924C8"/>
    <w:rsid w:val="00F93058"/>
    <w:rsid w:val="00F95292"/>
    <w:rsid w:val="00FA3D0B"/>
    <w:rsid w:val="00FA3E52"/>
    <w:rsid w:val="00FB48F7"/>
    <w:rsid w:val="00FB4EE0"/>
    <w:rsid w:val="00FB544D"/>
    <w:rsid w:val="00FB667E"/>
    <w:rsid w:val="00FC102C"/>
    <w:rsid w:val="00FC3ED0"/>
    <w:rsid w:val="00FC6C75"/>
    <w:rsid w:val="00FD0F4B"/>
    <w:rsid w:val="00FD13E3"/>
    <w:rsid w:val="00FD2042"/>
    <w:rsid w:val="00FD2A83"/>
    <w:rsid w:val="00FD44F0"/>
    <w:rsid w:val="00FD5C30"/>
    <w:rsid w:val="00FE1C24"/>
    <w:rsid w:val="00FE2469"/>
    <w:rsid w:val="00FE34DB"/>
    <w:rsid w:val="00FE37E5"/>
    <w:rsid w:val="00FE3A36"/>
    <w:rsid w:val="00FE509F"/>
    <w:rsid w:val="00FE7D48"/>
    <w:rsid w:val="00FF0DCA"/>
    <w:rsid w:val="00FF44B5"/>
    <w:rsid w:val="00FF586C"/>
    <w:rsid w:val="00FF669A"/>
    <w:rsid w:val="00FF6802"/>
    <w:rsid w:val="00FF6F62"/>
    <w:rsid w:val="48F53FEA"/>
    <w:rsid w:val="65DE16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9"/>
    <w:pPr>
      <w:keepNext/>
      <w:keepLines/>
      <w:spacing w:before="260" w:after="260" w:line="416" w:lineRule="auto"/>
      <w:outlineLvl w:val="1"/>
    </w:pPr>
    <w:rPr>
      <w:rFonts w:ascii="Calibri" w:hAnsi="Calibri" w:eastAsia="宋体" w:cs="Times New Roman"/>
      <w:b/>
      <w:bCs/>
      <w:sz w:val="32"/>
      <w:szCs w:val="32"/>
    </w:rPr>
  </w:style>
  <w:style w:type="paragraph" w:styleId="4">
    <w:name w:val="heading 3"/>
    <w:basedOn w:val="1"/>
    <w:next w:val="1"/>
    <w:link w:val="41"/>
    <w:unhideWhenUsed/>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2"/>
    <w:qFormat/>
    <w:uiPriority w:val="0"/>
    <w:rPr>
      <w:rFonts w:ascii="宋体" w:eastAsia="宋体"/>
      <w:sz w:val="18"/>
      <w:szCs w:val="18"/>
    </w:rPr>
  </w:style>
  <w:style w:type="paragraph" w:styleId="6">
    <w:name w:val="annotation text"/>
    <w:basedOn w:val="1"/>
    <w:link w:val="37"/>
    <w:semiHidden/>
    <w:unhideWhenUsed/>
    <w:qFormat/>
    <w:uiPriority w:val="0"/>
    <w:pPr>
      <w:jc w:val="left"/>
    </w:pPr>
  </w:style>
  <w:style w:type="paragraph" w:styleId="7">
    <w:name w:val="Body Text"/>
    <w:basedOn w:val="1"/>
    <w:qFormat/>
    <w:uiPriority w:val="0"/>
    <w:pPr>
      <w:spacing w:line="360" w:lineRule="auto"/>
    </w:pPr>
    <w:rPr>
      <w:rFonts w:ascii="宋体" w:hAnsi="宋体" w:eastAsia="楷体_GB2312"/>
      <w:sz w:val="24"/>
    </w:rPr>
  </w:style>
  <w:style w:type="paragraph" w:styleId="8">
    <w:name w:val="toc 3"/>
    <w:basedOn w:val="1"/>
    <w:next w:val="1"/>
    <w:unhideWhenUsed/>
    <w:qFormat/>
    <w:uiPriority w:val="39"/>
    <w:pPr>
      <w:tabs>
        <w:tab w:val="right" w:leader="dot" w:pos="10456"/>
      </w:tabs>
      <w:ind w:left="1050" w:leftChars="100" w:right="100" w:rightChars="100"/>
    </w:pPr>
  </w:style>
  <w:style w:type="paragraph" w:styleId="9">
    <w:name w:val="Date"/>
    <w:next w:val="1"/>
    <w:link w:val="35"/>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0">
    <w:name w:val="Body Text Indent 2"/>
    <w:basedOn w:val="1"/>
    <w:qFormat/>
    <w:uiPriority w:val="0"/>
    <w:pPr>
      <w:widowControl/>
      <w:spacing w:before="100" w:beforeAutospacing="1" w:after="100" w:afterAutospacing="1" w:line="300" w:lineRule="atLeast"/>
      <w:jc w:val="left"/>
    </w:pPr>
    <w:rPr>
      <w:color w:val="000000"/>
      <w:kern w:val="0"/>
      <w:sz w:val="22"/>
    </w:rPr>
  </w:style>
  <w:style w:type="paragraph" w:styleId="11">
    <w:name w:val="Balloon Text"/>
    <w:basedOn w:val="1"/>
    <w:semiHidden/>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Subtitle"/>
    <w:basedOn w:val="1"/>
    <w:next w:val="1"/>
    <w:link w:val="45"/>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16">
    <w:name w:val="Body Text Indent 3"/>
    <w:basedOn w:val="1"/>
    <w:qFormat/>
    <w:uiPriority w:val="0"/>
    <w:pPr>
      <w:spacing w:line="360" w:lineRule="auto"/>
      <w:ind w:firstLine="480" w:firstLineChars="200"/>
    </w:pPr>
    <w:rPr>
      <w:rFonts w:eastAsia="楷体_GB2312"/>
      <w:sz w:val="24"/>
    </w:rPr>
  </w:style>
  <w:style w:type="paragraph" w:styleId="17">
    <w:name w:val="toc 2"/>
    <w:basedOn w:val="1"/>
    <w:next w:val="1"/>
    <w:unhideWhenUsed/>
    <w:qFormat/>
    <w:uiPriority w:val="39"/>
    <w:pPr>
      <w:ind w:left="420" w:leftChars="200"/>
    </w:p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link w:val="33"/>
    <w:qFormat/>
    <w:uiPriority w:val="0"/>
    <w:pPr>
      <w:spacing w:before="240" w:after="60"/>
      <w:jc w:val="center"/>
      <w:outlineLvl w:val="0"/>
    </w:pPr>
    <w:rPr>
      <w:rFonts w:eastAsia="宋体" w:asciiTheme="majorHAnsi" w:hAnsiTheme="majorHAnsi" w:cstheme="majorBidi"/>
      <w:b/>
      <w:bCs/>
      <w:sz w:val="32"/>
      <w:szCs w:val="32"/>
    </w:rPr>
  </w:style>
  <w:style w:type="paragraph" w:styleId="20">
    <w:name w:val="annotation subject"/>
    <w:basedOn w:val="6"/>
    <w:next w:val="6"/>
    <w:link w:val="38"/>
    <w:semiHidden/>
    <w:unhideWhenUsed/>
    <w:qFormat/>
    <w:uiPriority w:val="0"/>
    <w:rPr>
      <w:b/>
      <w:bCs/>
    </w:rPr>
  </w:style>
  <w:style w:type="table" w:styleId="22">
    <w:name w:val="Table Grid"/>
    <w:basedOn w:val="2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4">
    <w:name w:val="Strong"/>
    <w:basedOn w:val="23"/>
    <w:qFormat/>
    <w:uiPriority w:val="22"/>
    <w:rPr>
      <w:b/>
      <w:bCs/>
    </w:rPr>
  </w:style>
  <w:style w:type="character" w:styleId="25">
    <w:name w:val="page number"/>
    <w:basedOn w:val="23"/>
    <w:qFormat/>
    <w:uiPriority w:val="0"/>
  </w:style>
  <w:style w:type="character" w:styleId="26">
    <w:name w:val="FollowedHyperlink"/>
    <w:basedOn w:val="23"/>
    <w:semiHidden/>
    <w:unhideWhenUsed/>
    <w:qFormat/>
    <w:uiPriority w:val="0"/>
    <w:rPr>
      <w:color w:val="800080" w:themeColor="followedHyperlink"/>
      <w:u w:val="single"/>
    </w:rPr>
  </w:style>
  <w:style w:type="character" w:styleId="27">
    <w:name w:val="Hyperlink"/>
    <w:basedOn w:val="23"/>
    <w:unhideWhenUsed/>
    <w:qFormat/>
    <w:uiPriority w:val="99"/>
    <w:rPr>
      <w:color w:val="0000FF" w:themeColor="hyperlink"/>
      <w:u w:val="single"/>
    </w:rPr>
  </w:style>
  <w:style w:type="character" w:styleId="28">
    <w:name w:val="annotation reference"/>
    <w:basedOn w:val="23"/>
    <w:semiHidden/>
    <w:unhideWhenUsed/>
    <w:qFormat/>
    <w:uiPriority w:val="0"/>
    <w:rPr>
      <w:sz w:val="21"/>
      <w:szCs w:val="21"/>
    </w:rPr>
  </w:style>
  <w:style w:type="character" w:customStyle="1" w:styleId="29">
    <w:name w:val="图表 Char"/>
    <w:link w:val="30"/>
    <w:qFormat/>
    <w:uiPriority w:val="0"/>
    <w:rPr>
      <w:szCs w:val="21"/>
    </w:rPr>
  </w:style>
  <w:style w:type="paragraph" w:customStyle="1" w:styleId="30">
    <w:name w:val="图表"/>
    <w:basedOn w:val="1"/>
    <w:link w:val="29"/>
    <w:qFormat/>
    <w:uiPriority w:val="0"/>
    <w:pPr>
      <w:jc w:val="center"/>
    </w:pPr>
    <w:rPr>
      <w:rFonts w:ascii="Times New Roman" w:hAnsi="Times New Roman" w:eastAsia="宋体" w:cs="Times New Roman"/>
      <w:kern w:val="0"/>
      <w:sz w:val="20"/>
      <w:szCs w:val="21"/>
    </w:rPr>
  </w:style>
  <w:style w:type="paragraph" w:styleId="31">
    <w:name w:val="List Paragraph"/>
    <w:basedOn w:val="1"/>
    <w:link w:val="47"/>
    <w:qFormat/>
    <w:uiPriority w:val="34"/>
    <w:pPr>
      <w:ind w:firstLine="420" w:firstLineChars="200"/>
    </w:pPr>
  </w:style>
  <w:style w:type="character" w:customStyle="1" w:styleId="32">
    <w:name w:val="文档结构图 字符"/>
    <w:basedOn w:val="23"/>
    <w:link w:val="5"/>
    <w:qFormat/>
    <w:uiPriority w:val="0"/>
    <w:rPr>
      <w:rFonts w:ascii="宋体" w:hAnsiTheme="minorHAnsi" w:cstheme="minorBidi"/>
      <w:kern w:val="2"/>
      <w:sz w:val="18"/>
      <w:szCs w:val="18"/>
    </w:rPr>
  </w:style>
  <w:style w:type="character" w:customStyle="1" w:styleId="33">
    <w:name w:val="标题 字符"/>
    <w:basedOn w:val="23"/>
    <w:link w:val="19"/>
    <w:qFormat/>
    <w:uiPriority w:val="0"/>
    <w:rPr>
      <w:rFonts w:asciiTheme="majorHAnsi" w:hAnsiTheme="majorHAnsi" w:cstheme="majorBidi"/>
      <w:b/>
      <w:bCs/>
      <w:kern w:val="2"/>
      <w:sz w:val="32"/>
      <w:szCs w:val="32"/>
    </w:rPr>
  </w:style>
  <w:style w:type="character" w:customStyle="1" w:styleId="34">
    <w:name w:val="标题 1 字符"/>
    <w:basedOn w:val="23"/>
    <w:link w:val="2"/>
    <w:qFormat/>
    <w:uiPriority w:val="9"/>
    <w:rPr>
      <w:rFonts w:asciiTheme="minorHAnsi" w:hAnsiTheme="minorHAnsi" w:eastAsiaTheme="minorEastAsia" w:cstheme="minorBidi"/>
      <w:b/>
      <w:bCs/>
      <w:kern w:val="44"/>
      <w:sz w:val="44"/>
      <w:szCs w:val="44"/>
    </w:rPr>
  </w:style>
  <w:style w:type="character" w:customStyle="1" w:styleId="35">
    <w:name w:val="日期 字符"/>
    <w:basedOn w:val="23"/>
    <w:link w:val="9"/>
    <w:qFormat/>
    <w:uiPriority w:val="0"/>
    <w:rPr>
      <w:rFonts w:ascii="Arial Unicode MS" w:hAnsi="Arial Unicode MS" w:eastAsia="楷体" w:cs="Arial Unicode MS"/>
      <w:color w:val="000000"/>
      <w:kern w:val="2"/>
      <w:sz w:val="21"/>
      <w:szCs w:val="21"/>
      <w:u w:color="000000"/>
    </w:rPr>
  </w:style>
  <w:style w:type="paragraph" w:customStyle="1" w:styleId="36">
    <w:name w:val="列出段落1"/>
    <w:qFormat/>
    <w:uiPriority w:val="0"/>
    <w:pPr>
      <w:widowControl w:val="0"/>
      <w:pBdr>
        <w:top w:val="none" w:color="auto" w:sz="0" w:space="0"/>
        <w:left w:val="none" w:color="auto" w:sz="0" w:space="0"/>
        <w:bottom w:val="none" w:color="auto" w:sz="0" w:space="0"/>
        <w:right w:val="none" w:color="auto" w:sz="0" w:space="0"/>
        <w:between w:val="none" w:color="auto" w:sz="0" w:space="0"/>
      </w:pBdr>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37">
    <w:name w:val="批注文字 字符"/>
    <w:basedOn w:val="23"/>
    <w:link w:val="6"/>
    <w:semiHidden/>
    <w:qFormat/>
    <w:uiPriority w:val="0"/>
    <w:rPr>
      <w:rFonts w:asciiTheme="minorHAnsi" w:hAnsiTheme="minorHAnsi" w:eastAsiaTheme="minorEastAsia" w:cstheme="minorBidi"/>
      <w:kern w:val="2"/>
      <w:sz w:val="21"/>
      <w:szCs w:val="22"/>
    </w:rPr>
  </w:style>
  <w:style w:type="character" w:customStyle="1" w:styleId="38">
    <w:name w:val="批注主题 字符"/>
    <w:basedOn w:val="37"/>
    <w:link w:val="20"/>
    <w:semiHidden/>
    <w:qFormat/>
    <w:uiPriority w:val="0"/>
    <w:rPr>
      <w:rFonts w:asciiTheme="minorHAnsi" w:hAnsiTheme="minorHAnsi" w:eastAsiaTheme="minorEastAsia" w:cstheme="minorBidi"/>
      <w:b/>
      <w:bCs/>
      <w:kern w:val="2"/>
      <w:sz w:val="21"/>
      <w:szCs w:val="22"/>
    </w:rPr>
  </w:style>
  <w:style w:type="character" w:customStyle="1" w:styleId="39">
    <w:name w:val="标题 2 字符"/>
    <w:basedOn w:val="23"/>
    <w:link w:val="3"/>
    <w:qFormat/>
    <w:uiPriority w:val="9"/>
    <w:rPr>
      <w:rFonts w:ascii="Calibri" w:hAnsi="Calibri"/>
      <w:b/>
      <w:bCs/>
      <w:kern w:val="2"/>
      <w:sz w:val="32"/>
      <w:szCs w:val="32"/>
    </w:rPr>
  </w:style>
  <w:style w:type="paragraph" w:customStyle="1" w:styleId="40">
    <w:name w:val="列出段落2"/>
    <w:basedOn w:val="1"/>
    <w:qFormat/>
    <w:uiPriority w:val="34"/>
    <w:pPr>
      <w:ind w:firstLine="420" w:firstLineChars="200"/>
    </w:pPr>
    <w:rPr>
      <w:rFonts w:ascii="Cambria" w:hAnsi="Cambria" w:eastAsia="宋体" w:cs="Times New Roman"/>
      <w:sz w:val="24"/>
      <w:szCs w:val="24"/>
    </w:rPr>
  </w:style>
  <w:style w:type="character" w:customStyle="1" w:styleId="41">
    <w:name w:val="标题 3 字符"/>
    <w:basedOn w:val="23"/>
    <w:link w:val="4"/>
    <w:qFormat/>
    <w:uiPriority w:val="0"/>
    <w:rPr>
      <w:rFonts w:asciiTheme="minorHAnsi" w:hAnsiTheme="minorHAnsi" w:eastAsiaTheme="minorEastAsia" w:cstheme="minorBidi"/>
      <w:b/>
      <w:bCs/>
      <w:kern w:val="2"/>
      <w:sz w:val="32"/>
      <w:szCs w:val="32"/>
    </w:rPr>
  </w:style>
  <w:style w:type="character" w:customStyle="1" w:styleId="42">
    <w:name w:val="Subtle Emphasis"/>
    <w:basedOn w:val="23"/>
    <w:qFormat/>
    <w:uiPriority w:val="19"/>
    <w:rPr>
      <w:i/>
      <w:iCs/>
      <w:color w:val="7F7F7F" w:themeColor="text1" w:themeTint="7F"/>
    </w:rPr>
  </w:style>
  <w:style w:type="paragraph" w:customStyle="1" w:styleId="43">
    <w:name w:val="Default"/>
    <w:qFormat/>
    <w:uiPriority w:val="99"/>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paragraph" w:customStyle="1" w:styleId="4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45">
    <w:name w:val="副标题 字符"/>
    <w:basedOn w:val="23"/>
    <w:link w:val="15"/>
    <w:qFormat/>
    <w:uiPriority w:val="0"/>
    <w:rPr>
      <w:rFonts w:asciiTheme="majorHAnsi" w:hAnsiTheme="majorHAnsi" w:cstheme="majorBidi"/>
      <w:b/>
      <w:bCs/>
      <w:kern w:val="28"/>
      <w:sz w:val="32"/>
      <w:szCs w:val="32"/>
    </w:rPr>
  </w:style>
  <w:style w:type="paragraph" w:customStyle="1" w:styleId="46">
    <w:name w:val="Pa1"/>
    <w:basedOn w:val="1"/>
    <w:next w:val="1"/>
    <w:qFormat/>
    <w:uiPriority w:val="99"/>
    <w:pPr>
      <w:autoSpaceDE w:val="0"/>
      <w:autoSpaceDN w:val="0"/>
      <w:adjustRightInd w:val="0"/>
      <w:spacing w:line="241" w:lineRule="atLeast"/>
      <w:jc w:val="left"/>
    </w:pPr>
    <w:rPr>
      <w:rFonts w:ascii="Source Han Sans CN Normal" w:hAnsi="Times New Roman" w:eastAsia="Source Han Sans CN Normal" w:cs="Times New Roman"/>
      <w:kern w:val="0"/>
      <w:sz w:val="24"/>
      <w:szCs w:val="24"/>
    </w:rPr>
  </w:style>
  <w:style w:type="character" w:customStyle="1" w:styleId="47">
    <w:name w:val="列出段落 字符"/>
    <w:link w:val="31"/>
    <w:qFormat/>
    <w:locked/>
    <w:uiPriority w:val="34"/>
    <w:rPr>
      <w:rFonts w:asciiTheme="minorHAnsi" w:hAnsiTheme="minorHAnsi" w:eastAsiaTheme="minorEastAsia" w:cstheme="minorBidi"/>
      <w:kern w:val="2"/>
      <w:sz w:val="21"/>
      <w:szCs w:val="22"/>
    </w:rPr>
  </w:style>
  <w:style w:type="character" w:customStyle="1" w:styleId="48">
    <w:name w:val="未处理的提及1"/>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emf"/><Relationship Id="rId37" Type="http://schemas.openxmlformats.org/officeDocument/2006/relationships/oleObject" Target="embeddings/oleObject1.bin"/><Relationship Id="rId36" Type="http://schemas.openxmlformats.org/officeDocument/2006/relationships/image" Target="media/image32.emf"/><Relationship Id="rId35" Type="http://schemas.openxmlformats.org/officeDocument/2006/relationships/package" Target="embeddings/Document1.docx"/><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Oviphone\06.&#27969;&#31243;_&#25991;&#20214;&#21644;&#34920;&#21333;\Document%20Format\Oviphon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BC194-1067-4C51-91CF-798C3030C480}">
  <ds:schemaRefs/>
</ds:datastoreItem>
</file>

<file path=docProps/app.xml><?xml version="1.0" encoding="utf-8"?>
<Properties xmlns="http://schemas.openxmlformats.org/officeDocument/2006/extended-properties" xmlns:vt="http://schemas.openxmlformats.org/officeDocument/2006/docPropsVTypes">
  <Template>Oviphone.dot</Template>
  <Pages>33</Pages>
  <Words>3061</Words>
  <Characters>17454</Characters>
  <Lines>145</Lines>
  <Paragraphs>40</Paragraphs>
  <TotalTime>8</TotalTime>
  <ScaleCrop>false</ScaleCrop>
  <LinksUpToDate>false</LinksUpToDate>
  <CharactersWithSpaces>20475</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2022-02-23T02:34:00Z</dcterms:created>
  <dc:creator>asus-pc</dc:creator>
  <cp:lastModifiedBy>吃饭</cp:lastModifiedBy>
  <cp:lastPrinted>2007-03-05T07:58:00Z</cp:lastPrinted>
  <dcterms:modified xsi:type="dcterms:W3CDTF">2023-12-05T02:29:59Z</dcterms:modified>
  <dc:title>聘任书</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1505491111</vt:lpwstr>
  </property>
  <property fmtid="{D5CDD505-2E9C-101B-9397-08002B2CF9AE}" pid="6" name="_2015_ms_pID_725343">
    <vt:lpwstr>(2)Vdd1gzkRsaGQREefhQ8lLrLhM9RNx1GolV34VGjtkr4IHRsziHFcGGkWkPCBNKHAamhMZAqG
3cHHr0o11giyPE03orhJ7HLB6Twb6hHpi0L35oZa4Ok63N6afoQIG7L89ACDS8nVqk690Vuf
BVsdWW9tq1dbJsw4AJOX5Y8vw4SUE1IsMR0djsVoV79O+inO4LFoPw7rgiRuVLb815VD5b7J
sdkeTsUHujlJuyti+Z</vt:lpwstr>
  </property>
  <property fmtid="{D5CDD505-2E9C-101B-9397-08002B2CF9AE}" pid="7" name="_2015_ms_pID_7253431">
    <vt:lpwstr>v91U+MpBCihCKghZwnTzdPz+35MT/p9OVCLiWEISldbrJSxNXqangU
JW7l3sgIix07LdDY75kKvl0ARBDP+gTzRjX3GhyPwsLQPQq/xJFHkAd2nu2IaDHXiBEROAA0
ESGDxDQHf2yifvIHEGM4ex4xsqWAAStXvqGYt/FYswOE3nQaLKwng6u8dVEsAGls4Jg=</vt:lpwstr>
  </property>
  <property fmtid="{D5CDD505-2E9C-101B-9397-08002B2CF9AE}" pid="8" name="KSOProductBuildVer">
    <vt:lpwstr>2052-12.1.0.15946</vt:lpwstr>
  </property>
  <property fmtid="{D5CDD505-2E9C-101B-9397-08002B2CF9AE}" pid="9" name="ICV">
    <vt:lpwstr>7FE79E3A02244D82854AFCEC96E7567C_12</vt:lpwstr>
  </property>
</Properties>
</file>