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B2315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default" w:ascii="微软雅黑" w:hAnsi="微软雅黑" w:eastAsia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p w14:paraId="17C35996"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3084CB53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_Toc17413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_Toc17413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7BADFEF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_Toc20035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2.设备使用说明</w:t>
      </w:r>
      <w:r>
        <w:tab/>
      </w:r>
      <w:r>
        <w:fldChar w:fldCharType="begin"/>
      </w:r>
      <w:r>
        <w:instrText xml:space="preserve"> PAGEREF _Toc20035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615400F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_Toc16156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_Toc16156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757ADC4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_Toc198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_Toc198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43F9796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_Toc30298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_Toc30298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08DEF94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_Toc16466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_Toc16466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26CDE5C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_Toc4863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_Toc4863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47F8851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_Toc14127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_Toc14127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EBBFB02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_Toc11303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_Toc11303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B78046B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_Toc17941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_Toc17941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84F7333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_Toc30072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_Toc30072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5896287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_Toc30902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_Toc30902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1E0FE91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_Toc24566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_Toc24566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BC8DC8B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_Toc10170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_Toc10170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F019333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_Toc9874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_Toc9874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64DF9C1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_Toc31632 </w:instrText>
      </w:r>
      <w:r>
        <w:fldChar w:fldCharType="separate"/>
      </w:r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_Toc31632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A52831D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_Toc19515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_Toc19515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5461733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_Toc24246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_Toc24246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E2C4CD1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_Toc32638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_Toc32638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06F6B5C0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_Toc9073 </w:instrText>
      </w:r>
      <w:r>
        <w:fldChar w:fldCharType="separate"/>
      </w:r>
      <w:r>
        <w:rPr>
          <w:rFonts w:hint="eastAsia"/>
          <w:lang w:val="en-US" w:eastAsia="zh-CN"/>
        </w:rPr>
        <w:t xml:space="preserve">4.2.2 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_Toc9073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367FC0B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_Toc14311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_Toc14311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2F853C81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_Toc6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 xml:space="preserve">4.3.4 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基站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经纬度上报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（0x15）--wifi定位补充</w:t>
      </w:r>
      <w:r>
        <w:tab/>
      </w:r>
      <w:r>
        <w:fldChar w:fldCharType="begin"/>
      </w:r>
      <w:r>
        <w:instrText xml:space="preserve"> PAGEREF _Toc6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15D5A3B8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_Toc17359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 报警相关上报</w:t>
      </w:r>
      <w:r>
        <w:tab/>
      </w:r>
      <w:r>
        <w:fldChar w:fldCharType="begin"/>
      </w:r>
      <w:r>
        <w:instrText xml:space="preserve"> PAGEREF _Toc17359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5B895D6D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_Toc24051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_Toc24051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38CF664E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_Toc28986 </w:instrText>
      </w:r>
      <w:r>
        <w:fldChar w:fldCharType="separate"/>
      </w:r>
      <w:r>
        <w:rPr>
          <w:rFonts w:hint="eastAsia"/>
          <w:lang w:val="en-US" w:eastAsia="zh-CN"/>
        </w:rPr>
        <w:t>4.3.2</w:t>
      </w:r>
      <w:r>
        <w:rPr>
          <w:rFonts w:hint="eastAsia"/>
        </w:rPr>
        <w:t>上传报警信息（0x16）</w:t>
      </w:r>
      <w:r>
        <w:rPr>
          <w:rFonts w:hint="eastAsia"/>
          <w:lang w:val="en-US" w:eastAsia="zh-CN"/>
        </w:rPr>
        <w:t>--可过滤，不处理</w:t>
      </w:r>
      <w:r>
        <w:tab/>
      </w:r>
      <w:r>
        <w:fldChar w:fldCharType="begin"/>
      </w:r>
      <w:r>
        <w:instrText xml:space="preserve"> PAGEREF _Toc28986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25280223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_Toc7099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.3.3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_Toc7099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5F384455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_Toc4842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_Toc4842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4C8E414E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_Toc7740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_Toc7740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55116ECF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_Toc27353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_Toc27353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150C8867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_Toc13749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_Toc13749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4E8D1475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_Toc3511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_Toc3511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01D50365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_Toc15323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_Toc15323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68C2D23A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_Toc12064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_Toc12064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47A783A2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_Toc15279 </w:instrText>
      </w:r>
      <w:r>
        <w:fldChar w:fldCharType="separate"/>
      </w:r>
      <w:r>
        <w:rPr>
          <w:rFonts w:hint="eastAsia"/>
          <w:lang w:val="en-US" w:eastAsia="zh-CN"/>
        </w:rPr>
        <w:t>4.6健康相关上报</w:t>
      </w:r>
      <w:r>
        <w:tab/>
      </w:r>
      <w:r>
        <w:fldChar w:fldCharType="begin"/>
      </w:r>
      <w:r>
        <w:instrText xml:space="preserve"> PAGEREF _Toc15279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78F1D8EB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_Toc1181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_Toc1181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54409A29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_Toc14580 </w:instrText>
      </w:r>
      <w:r>
        <w:fldChar w:fldCharType="separate"/>
      </w:r>
      <w:r>
        <w:rPr>
          <w:rFonts w:hint="eastAsia"/>
          <w:lang w:val="en-US" w:eastAsia="zh-CN"/>
        </w:rPr>
        <w:t>4.6.2</w:t>
      </w:r>
      <w:r>
        <w:rPr>
          <w:rFonts w:hint="eastAsia"/>
        </w:rPr>
        <w:t>设备睡眠分析数据上传(0xC5)</w:t>
      </w:r>
      <w:r>
        <w:tab/>
      </w:r>
      <w:r>
        <w:fldChar w:fldCharType="begin"/>
      </w:r>
      <w:r>
        <w:instrText xml:space="preserve"> PAGEREF _Toc14580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0663E45D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_Toc7609 </w:instrText>
      </w:r>
      <w:r>
        <w:fldChar w:fldCharType="separate"/>
      </w:r>
      <w:r>
        <w:rPr>
          <w:rFonts w:hint="eastAsia"/>
          <w:lang w:val="en-US" w:eastAsia="zh-CN"/>
        </w:rPr>
        <w:t>4.6.3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--特殊固件支持，通用版本无</w:t>
      </w:r>
      <w:r>
        <w:tab/>
      </w:r>
      <w:r>
        <w:fldChar w:fldCharType="begin"/>
      </w:r>
      <w:r>
        <w:instrText xml:space="preserve"> PAGEREF _Toc7609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355A82D7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_Toc7292 </w:instrText>
      </w:r>
      <w:r>
        <w:fldChar w:fldCharType="separate"/>
      </w:r>
      <w:r>
        <w:rPr>
          <w:rFonts w:hint="eastAsia"/>
          <w:lang w:val="en-US" w:eastAsia="zh-CN"/>
        </w:rPr>
        <w:t>4.6.4</w:t>
      </w:r>
      <w:r>
        <w:rPr>
          <w:rFonts w:hint="eastAsia"/>
        </w:rPr>
        <w:t>心率和血压上传(0xC2)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_Toc7292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06E9AD9D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_Toc16814 </w:instrText>
      </w:r>
      <w:r>
        <w:fldChar w:fldCharType="separate"/>
      </w:r>
      <w:r>
        <w:rPr>
          <w:rFonts w:hint="eastAsia"/>
          <w:lang w:val="en-US" w:eastAsia="zh-CN"/>
        </w:rPr>
        <w:t>4.6.5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_Toc16814 \h 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 w14:paraId="254E8125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_Toc13213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_Toc13213 \h 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 w14:paraId="578DE45B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_Toc10094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_Toc10094 \h 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 w14:paraId="41276DF9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_Toc25743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_Toc25743 \h 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 w14:paraId="7B19D3D2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_Toc17182 </w:instrText>
      </w:r>
      <w:r>
        <w:fldChar w:fldCharType="separate"/>
      </w:r>
      <w:r>
        <w:rPr>
          <w:rFonts w:hint="eastAsia"/>
          <w:lang w:val="en-US" w:eastAsia="zh-CN"/>
        </w:rPr>
        <w:t>5.1.2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r>
        <w:tab/>
      </w:r>
      <w:r>
        <w:fldChar w:fldCharType="begin"/>
      </w:r>
      <w:r>
        <w:instrText xml:space="preserve"> PAGEREF _Toc17182 \h 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 w14:paraId="7A93CC46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_Toc1671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设置（0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_Toc1671 \h 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 w14:paraId="45761841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_Toc31803 </w:instrText>
      </w:r>
      <w:r>
        <w:fldChar w:fldCharType="separate"/>
      </w:r>
      <w:r>
        <w:rPr>
          <w:rFonts w:hint="eastAsia"/>
          <w:lang w:val="en-US" w:eastAsia="zh-CN"/>
        </w:rPr>
        <w:t>5.1.4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_Toc31803 \h 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 w14:paraId="0754F757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_Toc961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5.1.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 xml:space="preserve"> 睡眠统计时间段设置</w:t>
      </w:r>
      <w:r>
        <w:rPr>
          <w:rFonts w:hint="eastAsia" w:ascii="微软雅黑" w:hAnsi="微软雅黑" w:eastAsia="微软雅黑" w:cs="微软雅黑"/>
          <w:bCs w:val="0"/>
          <w:szCs w:val="32"/>
        </w:rPr>
        <w:t>（</w:t>
      </w:r>
      <w:r>
        <w:rPr>
          <w:rFonts w:hint="eastAsia" w:ascii="微软雅黑" w:hAnsi="微软雅黑" w:eastAsia="微软雅黑" w:cs="微软雅黑"/>
          <w:bCs w:val="0"/>
          <w:szCs w:val="32"/>
          <w:lang w:val="en-US" w:eastAsia="zh-CN"/>
        </w:rPr>
        <w:t xml:space="preserve">MSGID = </w:t>
      </w:r>
      <w:r>
        <w:rPr>
          <w:rFonts w:hint="eastAsia" w:ascii="微软雅黑" w:hAnsi="微软雅黑" w:eastAsia="微软雅黑" w:cs="微软雅黑"/>
          <w:bCs w:val="0"/>
          <w:szCs w:val="32"/>
        </w:rPr>
        <w:t>0X</w:t>
      </w:r>
      <w:r>
        <w:rPr>
          <w:rFonts w:hint="default" w:ascii="微软雅黑" w:hAnsi="微软雅黑" w:eastAsia="微软雅黑" w:cs="微软雅黑"/>
          <w:bCs w:val="0"/>
          <w:szCs w:val="32"/>
          <w:lang w:val="en-US"/>
        </w:rPr>
        <w:t>1D</w:t>
      </w:r>
      <w:r>
        <w:rPr>
          <w:rFonts w:hint="eastAsia" w:ascii="微软雅黑" w:hAnsi="微软雅黑" w:eastAsia="微软雅黑" w:cs="微软雅黑"/>
          <w:bCs w:val="0"/>
          <w:szCs w:val="32"/>
        </w:rPr>
        <w:t>）</w:t>
      </w:r>
      <w:r>
        <w:tab/>
      </w:r>
      <w:r>
        <w:fldChar w:fldCharType="begin"/>
      </w:r>
      <w:r>
        <w:instrText xml:space="preserve"> PAGEREF _Toc961 \h </w:instrText>
      </w:r>
      <w:r>
        <w:fldChar w:fldCharType="separate"/>
      </w:r>
      <w:r>
        <w:t>40</w:t>
      </w:r>
      <w:r>
        <w:fldChar w:fldCharType="end"/>
      </w:r>
      <w:r>
        <w:fldChar w:fldCharType="end"/>
      </w:r>
    </w:p>
    <w:p w14:paraId="7736E2B9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_Toc31226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13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 xml:space="preserve"> 跌落灵敏度设置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（0xCE15）</w:t>
      </w:r>
      <w:r>
        <w:tab/>
      </w:r>
      <w:r>
        <w:fldChar w:fldCharType="begin"/>
      </w:r>
      <w:r>
        <w:instrText xml:space="preserve"> PAGEREF _Toc31226 \h </w:instrText>
      </w:r>
      <w:r>
        <w:fldChar w:fldCharType="separate"/>
      </w:r>
      <w:r>
        <w:t>42</w:t>
      </w:r>
      <w:r>
        <w:fldChar w:fldCharType="end"/>
      </w:r>
      <w:r>
        <w:fldChar w:fldCharType="end"/>
      </w:r>
    </w:p>
    <w:p w14:paraId="3DE41021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_Toc23777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5.1.1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 xml:space="preserve"> 硬件设置（0X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CE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2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）</w:t>
      </w:r>
      <w:r>
        <w:tab/>
      </w:r>
      <w:r>
        <w:fldChar w:fldCharType="begin"/>
      </w:r>
      <w:r>
        <w:instrText xml:space="preserve"> PAGEREF _Toc23777 \h </w:instrText>
      </w:r>
      <w:r>
        <w:fldChar w:fldCharType="separate"/>
      </w:r>
      <w:r>
        <w:t>42</w:t>
      </w:r>
      <w:r>
        <w:fldChar w:fldCharType="end"/>
      </w:r>
      <w:r>
        <w:fldChar w:fldCharType="end"/>
      </w:r>
    </w:p>
    <w:p w14:paraId="3136B690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_Toc24488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5.1.17 设备报警设置（0XCE03）</w:t>
      </w:r>
      <w:r>
        <w:tab/>
      </w:r>
      <w:r>
        <w:fldChar w:fldCharType="begin"/>
      </w:r>
      <w:r>
        <w:instrText xml:space="preserve"> PAGEREF _Toc24488 \h </w:instrText>
      </w:r>
      <w:r>
        <w:fldChar w:fldCharType="separate"/>
      </w:r>
      <w:r>
        <w:t>43</w:t>
      </w:r>
      <w:r>
        <w:fldChar w:fldCharType="end"/>
      </w:r>
      <w:r>
        <w:fldChar w:fldCharType="end"/>
      </w:r>
    </w:p>
    <w:p w14:paraId="4C1AB9B5">
      <w:pPr>
        <w:pStyle w:val="23"/>
        <w:tabs>
          <w:tab w:val="right" w:leader="dot" w:pos="9042"/>
        </w:tabs>
        <w:spacing w:line="360" w:lineRule="auto"/>
        <w:ind w:left="0" w:leftChars="0"/>
      </w:pPr>
      <w:r>
        <w:fldChar w:fldCharType="end"/>
      </w:r>
    </w:p>
    <w:p w14:paraId="6005CD57">
      <w:pPr>
        <w:pStyle w:val="23"/>
        <w:tabs>
          <w:tab w:val="right" w:leader="dot" w:pos="9042"/>
        </w:tabs>
        <w:spacing w:line="360" w:lineRule="auto"/>
        <w:ind w:left="0" w:leftChars="0"/>
      </w:pPr>
    </w:p>
    <w:p w14:paraId="4E7E48CB"/>
    <w:p w14:paraId="70F280D6"/>
    <w:p w14:paraId="3EABB112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0" w:right="283" w:bottom="0" w:left="283" w:header="397" w:footer="680" w:gutter="0"/>
          <w:cols w:space="425" w:num="1"/>
          <w:docGrid w:type="lines" w:linePitch="312" w:charSpace="0"/>
        </w:sectPr>
      </w:pPr>
      <w:bookmarkStart w:id="0" w:name="_Toc440976901"/>
      <w:bookmarkStart w:id="1" w:name="_Toc496193102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17413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tbl>
      <w:tblPr>
        <w:tblStyle w:val="28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11-29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目录整理，新增设备使用说明</w:t>
            </w:r>
          </w:p>
        </w:tc>
      </w:tr>
      <w:tr w14:paraId="0F524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4A9A4050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3CFE742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731673EC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347081A2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  <w:tr w14:paraId="44EBD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35729F4B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V1.2</w:t>
            </w:r>
          </w:p>
        </w:tc>
        <w:tc>
          <w:tcPr>
            <w:tcW w:w="1148" w:type="dxa"/>
            <w:vAlign w:val="center"/>
          </w:tcPr>
          <w:p w14:paraId="1A25D0B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31B4F1E5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2025-06-06</w:t>
            </w:r>
          </w:p>
        </w:tc>
        <w:tc>
          <w:tcPr>
            <w:tcW w:w="5237" w:type="dxa"/>
            <w:vAlign w:val="center"/>
          </w:tcPr>
          <w:p w14:paraId="538070DD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增加下行指令，睡眠统计时间段</w:t>
            </w:r>
          </w:p>
        </w:tc>
      </w:tr>
      <w:tr w14:paraId="4885A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exact"/>
          <w:jc w:val="center"/>
        </w:trPr>
        <w:tc>
          <w:tcPr>
            <w:tcW w:w="1098" w:type="dxa"/>
            <w:vAlign w:val="center"/>
          </w:tcPr>
          <w:p w14:paraId="6E8A2FD2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V1.3</w:t>
            </w:r>
          </w:p>
        </w:tc>
        <w:tc>
          <w:tcPr>
            <w:tcW w:w="1148" w:type="dxa"/>
            <w:vAlign w:val="center"/>
          </w:tcPr>
          <w:p w14:paraId="232581E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3AB53BB3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2025-07-07</w:t>
            </w:r>
          </w:p>
        </w:tc>
        <w:tc>
          <w:tcPr>
            <w:tcW w:w="5237" w:type="dxa"/>
            <w:vAlign w:val="center"/>
          </w:tcPr>
          <w:p w14:paraId="6E6CDA81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增加上报数据：设备健康阈值上报</w:t>
            </w:r>
          </w:p>
          <w:p w14:paraId="6D010FC6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增加下行指令：不休眠开关，健康上报开关/定位上报开关，睡眠统计时间段上报，设备震动时间下发，设备健康阈值下发，按键触发sos开关，蓝牙广播开关，立即上报版本号数据， GPS常开开关，跌落灵敏度和高度下发，蓝牙广播开关</w:t>
            </w:r>
          </w:p>
        </w:tc>
      </w:tr>
    </w:tbl>
    <w:p w14:paraId="2A425728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eastAsia" w:ascii="微软雅黑" w:hAnsi="微软雅黑" w:cs="宋体"/>
          <w:color w:val="auto"/>
          <w:sz w:val="21"/>
          <w:szCs w:val="21"/>
        </w:rPr>
      </w:pPr>
    </w:p>
    <w:p w14:paraId="15832FF1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本协议合适于4G CAT1设备，目前支持W200P，G808等产品。</w:t>
      </w:r>
    </w:p>
    <w:p w14:paraId="33FE82E8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下述除特殊标明。一律通用</w:t>
      </w:r>
      <w:r>
        <w:rPr>
          <w:rFonts w:hint="eastAsia" w:ascii="微软雅黑" w:hAnsi="微软雅黑" w:cs="宋体"/>
          <w:color w:val="auto"/>
          <w:sz w:val="21"/>
          <w:szCs w:val="21"/>
        </w:rPr>
        <w:t>。</w:t>
      </w:r>
    </w:p>
    <w:p w14:paraId="27C886D8">
      <w:pPr>
        <w:pStyle w:val="63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3" w:name="_Toc4409"/>
      <w:bookmarkStart w:id="4" w:name="_Toc20035"/>
      <w:bookmarkStart w:id="5" w:name="_Toc4529"/>
      <w:bookmarkStart w:id="6" w:name="_Toc496193103"/>
      <w:bookmarkStart w:id="7" w:name="_Toc440976902"/>
      <w:r>
        <w:rPr>
          <w:rFonts w:hint="eastAsia"/>
          <w:b/>
          <w:bCs w:val="0"/>
          <w:sz w:val="44"/>
          <w:szCs w:val="44"/>
          <w:lang w:val="en-US" w:eastAsia="zh-CN"/>
        </w:rPr>
        <w:t>2.设备使用说明</w:t>
      </w:r>
      <w:bookmarkEnd w:id="3"/>
      <w:bookmarkEnd w:id="4"/>
      <w:bookmarkEnd w:id="5"/>
    </w:p>
    <w:p w14:paraId="461AF4AA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8" w:name="_Toc19043"/>
      <w:bookmarkStart w:id="9" w:name="_Toc16156"/>
      <w:bookmarkStart w:id="10" w:name="_Toc20064"/>
      <w:bookmarkStart w:id="11" w:name="_Toc29705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8"/>
      <w:bookmarkEnd w:id="9"/>
      <w:bookmarkEnd w:id="10"/>
    </w:p>
    <w:p w14:paraId="6F8AAAFB">
      <w:pPr>
        <w:pStyle w:val="63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062E8ACC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3E4795A3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充电灯效：充电中：红灯闪烁，充满电：绿灯长亮，</w:t>
      </w:r>
    </w:p>
    <w:p w14:paraId="1ABE1EB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注意：不要在充电状态下查看设备信号</w:t>
      </w:r>
    </w:p>
    <w:p w14:paraId="416F561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自动开机：充好电，拔下充电线自动开机</w:t>
      </w:r>
    </w:p>
    <w:p w14:paraId="3124A8C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手动开机：长按上键10s后松开，界面</w:t>
      </w:r>
      <w:r>
        <w:rPr>
          <w:rFonts w:hint="eastAsia" w:ascii="微软雅黑" w:hAnsi="微软雅黑" w:eastAsia="微软雅黑"/>
          <w:sz w:val="28"/>
          <w:szCs w:val="28"/>
        </w:rPr>
        <w:t>出现“Welcome”字样</w:t>
      </w:r>
    </w:p>
    <w:p w14:paraId="08DE1D73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注：开机默认佩戴状态，未测到心率上报脱落报警</w:t>
      </w:r>
    </w:p>
    <w:p w14:paraId="55ED8210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6DD96B1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低电关机：界面显示Byebye后熄灭屏幕</w:t>
      </w:r>
    </w:p>
    <w:p w14:paraId="651FAB68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手动关机：关机：在界面“关于”页停留，会自动进入版本页，再继续自动进入ICCID界面，最后自动进入IMEI界面，等待具体IMEI号码弹出后，长按触摸按键3s，待屏幕出现‘Bye’，松开按键</w:t>
      </w:r>
    </w:p>
    <w:p w14:paraId="3E94F66C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充电关机：连接充电线后红灯闪烁进入充电状态</w:t>
      </w:r>
    </w:p>
    <w:p w14:paraId="2695C6D6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35624F5D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触发方式：触发后设备不进休眠，长按按键3s，界面出现SOS后红灯长亮</w:t>
      </w:r>
    </w:p>
    <w:p w14:paraId="315636A9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取消方式：SOS模式下，点亮屏幕，长按按键3s,界面显示SOS取消后，红灯熄灭   </w:t>
      </w:r>
    </w:p>
    <w:p w14:paraId="15448028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信号状态：</w:t>
      </w:r>
    </w:p>
    <w:p w14:paraId="6FF1F37C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无信号：界面信号阶梯柱状图形 信号格显示‘X’</w:t>
      </w:r>
    </w:p>
    <w:p w14:paraId="4ED94306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有信号：界面信号有阶梯柱状图形  </w:t>
      </w:r>
    </w:p>
    <w:p w14:paraId="66278DE6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704E28A1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触发条件：设备40分钟一动不动，进入休眠模式，不上报定位健康数据，</w:t>
      </w:r>
    </w:p>
    <w:p w14:paraId="4B8132AC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超长待机&amp;大字体模式：</w:t>
      </w:r>
    </w:p>
    <w:p w14:paraId="3CFA241A">
      <w:pPr>
        <w:pStyle w:val="63"/>
        <w:numPr>
          <w:ilvl w:val="0"/>
          <w:numId w:val="0"/>
        </w:numPr>
        <w:adjustRightInd/>
        <w:spacing w:line="360" w:lineRule="auto"/>
        <w:ind w:left="1200" w:leftChars="0" w:hanging="1200" w:hanging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方式：在关于界面停留，界面显示“ICCID：”时长按，界面出现超长待机模式，则切换为大字体超长待机模式，该模式下，时间界面有方形图标，每10分钟检测健康和位置，健康数据正常、位置没有变时，每1小时上报数据；否则每10分钟上报</w:t>
      </w:r>
    </w:p>
    <w:p w14:paraId="2C070777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取消方式：关于界面停留，界面显示“ICCID：”时长按，界面出现“welcome”</w:t>
      </w:r>
    </w:p>
    <w:p w14:paraId="6DD239D2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蓝牙广播版本号模式：</w:t>
      </w:r>
    </w:p>
    <w:p w14:paraId="6D4C3DE8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触发方式：在关于界面停留，界面显示“C2310XXX”时长按，界面出现“welcome”后,时间界面有三角图标</w:t>
      </w:r>
    </w:p>
    <w:p w14:paraId="0344544E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取消方式：关于界面停留，界面显示“ICCID：”时长按，界面出现“welcome”</w:t>
      </w:r>
    </w:p>
    <w:p w14:paraId="0939B474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default"/>
          <w:lang w:val="en-US" w:eastAsia="zh-CN"/>
        </w:rPr>
      </w:pPr>
    </w:p>
    <w:p w14:paraId="733F6CF0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2" w:name="_Toc14299"/>
      <w:bookmarkStart w:id="13" w:name="_Toc198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11"/>
      <w:bookmarkEnd w:id="12"/>
      <w:bookmarkEnd w:id="13"/>
    </w:p>
    <w:p w14:paraId="28114D7C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460EAF14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7D6A68B6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F0请求：设备是长链接的，服务器正常连接和网络正常情况下，开机会上报一次</w:t>
      </w:r>
    </w:p>
    <w:p w14:paraId="60FEBD7F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F9/F6：心跳包上报，默认4分钟上报一次，定位和健康上报时后也会跟着报一条</w:t>
      </w:r>
    </w:p>
    <w:p w14:paraId="0C5C1924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6873E399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gps/wifi/蓝牙信标：默认上报频率10分钟，默认定位优先级：wifi&gt;gps，wifi定位优先，定位不到切换gps</w:t>
      </w:r>
    </w:p>
    <w:p w14:paraId="6A9BF442">
      <w:pPr>
        <w:pStyle w:val="63"/>
        <w:numPr>
          <w:ilvl w:val="0"/>
          <w:numId w:val="0"/>
        </w:numPr>
        <w:adjustRightInd/>
        <w:spacing w:line="360" w:lineRule="auto"/>
        <w:ind w:left="720" w:firstLine="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注：GPS室内很难定位到，请到室外宽阔无遮挡环境测试</w:t>
      </w:r>
    </w:p>
    <w:p w14:paraId="1B9A85C1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51ABB653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SOS报警(0x02)：使用者主动触发,触发方式见上一节</w:t>
      </w:r>
    </w:p>
    <w:p w14:paraId="3B4D9A71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2D27FAF6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关机报警(0x21)：设备主动关机，低电关机，充电关机,触发方式见上一节</w:t>
      </w:r>
    </w:p>
    <w:p w14:paraId="26A56B68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佩戴脱落报警(0x02)：设备按健康采样上报频率判断佩戴，测到心率上报佩戴报警，没有测到心率上报脱落报警</w:t>
      </w:r>
    </w:p>
    <w:p w14:paraId="2FC014ED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久坐停留报警(0x02):默认15分钟一动不动触发上报</w:t>
      </w:r>
    </w:p>
    <w:p w14:paraId="1A9C7BEA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跌落报警(0x02)：设备在一定高度自由落体，满足跌落算法触发---默认关闭状态，可下行开启</w:t>
      </w:r>
    </w:p>
    <w:p w14:paraId="456F8614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低电量报警(0x02)：设备当前 电量等级 小于等于0时触发</w:t>
      </w:r>
    </w:p>
    <w:p w14:paraId="390787C3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异常温度报警(0x16)：当设备检测温度超过40摄氏度时上报</w:t>
      </w:r>
    </w:p>
    <w:p w14:paraId="313C66CA">
      <w:pPr>
        <w:pageBreakBefore w:val="0"/>
        <w:kinsoku/>
        <w:overflowPunct/>
        <w:topLinePunct w:val="0"/>
        <w:bidi w:val="0"/>
        <w:adjustRightInd w:val="0"/>
        <w:snapToGrid/>
        <w:ind w:left="720" w:leftChars="0" w:hanging="720" w:hangingChars="300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健康阈值报警(0x2105):默认不报警，下行健康阈值后，健康数据不在阈值范围内，上报报警</w:t>
      </w:r>
    </w:p>
    <w:p w14:paraId="4F67016F">
      <w:pPr>
        <w:pageBreakBefore w:val="0"/>
        <w:kinsoku/>
        <w:overflowPunct/>
        <w:topLinePunct w:val="0"/>
        <w:bidi w:val="0"/>
        <w:adjustRightInd w:val="0"/>
        <w:snapToGrid/>
        <w:ind w:left="720" w:leftChars="0" w:hanging="720" w:hangingChars="300"/>
        <w:textAlignment w:val="auto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 </w:t>
      </w: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注意：健康阈值报警上报时，设备震动，同时界面会显示异常值</w:t>
      </w:r>
    </w:p>
    <w:p w14:paraId="43759501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健康相关上报</w:t>
      </w:r>
    </w:p>
    <w:p w14:paraId="3A3E32A7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计步，心率，体温&amp;腕温，血压，血氧(0x32)：默认上报频率10分钟</w:t>
      </w:r>
    </w:p>
    <w:p w14:paraId="4FB94CBB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注：B2315G型号无血氧功能，B2315P型号有血氧功能，注意区分型号</w:t>
      </w:r>
    </w:p>
    <w:p w14:paraId="69E1E8D7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睡眠(0xC5)：统计时间段21：00-08：00，该时间段会根据状态上报睡眠数据</w:t>
      </w:r>
    </w:p>
    <w:p w14:paraId="1AE5EBB0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463690DC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软件版本和型号(0xBB)/状态参数(0xA9)：开机会上报一笔</w:t>
      </w:r>
    </w:p>
    <w:p w14:paraId="6BD2D594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SIM卡ICCID(0xF3)：开机上报一笔</w:t>
      </w:r>
    </w:p>
    <w:p w14:paraId="7A35565C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78EAD764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下行反馈(0xC0):服务器下行指令设备收到后上报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，注意，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短链接设备，下行指令在设备上报的时候设备才接收下行指令</w:t>
      </w:r>
    </w:p>
    <w:p w14:paraId="75FEFFF0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70391DA6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452C7408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176AFEA0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3DE8A429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13C57363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0DE86A1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4" w:name="_Toc30298"/>
      <w:bookmarkStart w:id="15" w:name="_Toc3524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14"/>
      <w:bookmarkEnd w:id="15"/>
    </w:p>
    <w:p w14:paraId="0DB8BB1B">
      <w:pPr>
        <w:pStyle w:val="63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680813BF">
      <w:pPr>
        <w:pStyle w:val="63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291A8880">
      <w:pPr>
        <w:pStyle w:val="63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文字消息下发(0x28)：</w:t>
      </w:r>
    </w:p>
    <w:p w14:paraId="53B7ACAE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GB2312编码，最多16个汉字，一个汉字占2个字节，一个英文字母占1个字节</w:t>
      </w:r>
    </w:p>
    <w:p w14:paraId="79AAD761">
      <w:pPr>
        <w:pStyle w:val="63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7C039A05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设备健康采样频率下发(0xCE02):</w:t>
      </w:r>
    </w:p>
    <w:p w14:paraId="6F7FD43C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健康采样频率默认10分钟,最低1分钟上报</w:t>
      </w:r>
    </w:p>
    <w:p w14:paraId="00E9F7E6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6041C733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33E47CB6">
      <w:pPr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(6)蓝牙广播开关(0xCE05):</w:t>
      </w:r>
    </w:p>
    <w:p w14:paraId="29CBE110">
      <w:pPr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开启和关闭蓝牙广播，关闭蓝牙广播后设备不进行蓝牙广播</w:t>
      </w:r>
    </w:p>
    <w:p w14:paraId="5A631843">
      <w:pPr>
        <w:numPr>
          <w:ilvl w:val="0"/>
          <w:numId w:val="0"/>
        </w:numPr>
        <w:ind w:left="720" w:leftChars="0" w:hanging="720" w:hanging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(7)跌落报警开关(0xCE07)</w:t>
      </w:r>
    </w:p>
    <w:p w14:paraId="1A25B627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开启和关闭跌落报警：开启后设备在跌落时会上报跌落报警</w:t>
      </w:r>
    </w:p>
    <w:p w14:paraId="4593B5D0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(8)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睡眠统计时间段下发(0x1D)</w:t>
      </w:r>
    </w:p>
    <w:p w14:paraId="1A96F830">
      <w:pPr>
        <w:numPr>
          <w:ilvl w:val="0"/>
          <w:numId w:val="0"/>
        </w:numPr>
        <w:ind w:leftChars="0" w:firstLine="42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可下发不同时间段，如：13：00-14：00，则睡眠统计数据会在该时间段内统计并上报</w:t>
      </w:r>
    </w:p>
    <w:p w14:paraId="52CD27D7">
      <w:pPr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(9)按键触发sos功能开关(0xCE19):</w:t>
      </w:r>
    </w:p>
    <w:p w14:paraId="610CB3BA">
      <w:pPr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默认为开启状态，下发关闭后，设备不能通过按键触发sos</w:t>
      </w:r>
    </w:p>
    <w:p w14:paraId="6A7ECD6E">
      <w:pPr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(10)跌落灵敏度和高度下发(0xCE15):</w:t>
      </w:r>
    </w:p>
    <w:p w14:paraId="7A8E5C7C">
      <w:pPr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ind w:left="720" w:leftChars="0" w:right="0" w:hanging="720" w:hangingChars="30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灵敏度：指满足跌落算法的程度，提供5个设置等级（0 - 4）：低 - 中低（较低） - 中 - 中高（较高） - 高。</w:t>
      </w:r>
    </w:p>
    <w:p w14:paraId="19BD07B0">
      <w:pPr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ind w:left="0" w:leftChars="0" w:right="0" w:firstLine="720" w:firstLineChars="30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高度：指满足触发跌落报警的高度，提供5个设置等级（0 - 4）：0.5m - 1.0m - 1.5m - 2.0m </w:t>
      </w:r>
    </w:p>
    <w:p w14:paraId="043A89CA">
      <w:pPr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ind w:left="0" w:leftChars="0" w:right="0" w:firstLine="720" w:firstLineChars="3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- 2.5m。</w:t>
      </w:r>
    </w:p>
    <w:p w14:paraId="7E93C8AC">
      <w:pPr>
        <w:pStyle w:val="63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/>
        <w:textAlignment w:val="auto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  <w:szCs w:val="24"/>
          <w:lang w:val="en-US" w:eastAsia="zh-CN"/>
        </w:rPr>
        <w:t>(11)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3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/>
        <w:textAlignment w:val="auto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6550FD45">
      <w:pPr>
        <w:pStyle w:val="63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/>
        <w:textAlignment w:val="auto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(12)设备健康和定位上报开关(0xCE20)</w:t>
      </w:r>
    </w:p>
    <w:p w14:paraId="170993B6">
      <w:pPr>
        <w:pStyle w:val="63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默认健康上报为开启状态，默认定位上报为开启状态，可分别设置定位/健康开启和关闭状态，关闭后，设备不上报健康/定位</w:t>
      </w:r>
    </w:p>
    <w:p w14:paraId="4D67024F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line="360" w:lineRule="auto"/>
        <w:ind w:left="0" w:leftChars="0" w:right="0"/>
        <w:textAlignment w:val="auto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(13)GPS常开开关（0xCE24）:</w:t>
      </w:r>
    </w:p>
    <w:p w14:paraId="622B20C6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line="360" w:lineRule="auto"/>
        <w:ind w:left="0" w:leftChars="0" w:right="0"/>
        <w:textAlignment w:val="auto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开启后，内部接口常开采集GPS，一般环境下可以加快gps定位时间，功耗会变大，默认为关闭，谨慎开启，开启后B2315G电池较小用不了很久</w:t>
      </w:r>
    </w:p>
    <w:p w14:paraId="4A1FC48E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(14)健康阈值设置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(0xCE0300)</w:t>
      </w:r>
    </w:p>
    <w:p w14:paraId="45DF0F8E">
      <w:pPr>
        <w:pStyle w:val="63"/>
        <w:numPr>
          <w:ilvl w:val="0"/>
          <w:numId w:val="0"/>
        </w:numPr>
        <w:adjustRightInd/>
        <w:spacing w:line="360" w:lineRule="auto"/>
        <w:ind w:firstLine="48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健康阈值下发，下行指令，设备收到后，下发的是健康阈值正常范围，在这个范围外的健康数据会上报报警</w:t>
      </w:r>
    </w:p>
    <w:p w14:paraId="64D2ABB2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(15)设备震动设置(0xCE23)</w:t>
      </w:r>
    </w:p>
    <w:p w14:paraId="3072B919">
      <w:pPr>
        <w:pStyle w:val="63"/>
        <w:numPr>
          <w:ilvl w:val="0"/>
          <w:numId w:val="0"/>
        </w:numPr>
        <w:adjustRightInd/>
        <w:spacing w:line="360" w:lineRule="auto"/>
        <w:ind w:leftChars="0" w:firstLine="48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下行指令后，设备收到后，设备震动时长变为下行的时长</w:t>
      </w:r>
    </w:p>
    <w:p w14:paraId="2709BC9F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(16)按键关机开关指令下发(0xCE16):</w:t>
      </w:r>
    </w:p>
    <w:p w14:paraId="06520F55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6" w:name="_Toc16466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bookmarkEnd w:id="6"/>
      <w:bookmarkEnd w:id="7"/>
      <w:bookmarkEnd w:id="16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7" w:name="_Toc440976903"/>
      <w:bookmarkStart w:id="18" w:name="_Toc496193104"/>
      <w:bookmarkStart w:id="19" w:name="_Toc4863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7"/>
      <w:bookmarkEnd w:id="18"/>
      <w:bookmarkEnd w:id="19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 BDBDBD</w:t>
      </w:r>
    </w:p>
    <w:p w14:paraId="4DABAA61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0" w:name="_Toc496193105"/>
      <w:bookmarkStart w:id="21" w:name="_Toc14127"/>
      <w:bookmarkStart w:id="22" w:name="_Toc44097690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20"/>
      <w:bookmarkEnd w:id="21"/>
      <w:bookmarkEnd w:id="22"/>
    </w:p>
    <w:p w14:paraId="4B723FBE">
      <w:pPr>
        <w:pStyle w:val="10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0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3" w:name="_Toc440976905"/>
      <w:bookmarkStart w:id="24" w:name="_Toc496193106"/>
      <w:bookmarkStart w:id="25" w:name="_Toc11303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3"/>
      <w:bookmarkEnd w:id="24"/>
      <w:bookmarkEnd w:id="25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6" w:name="_Toc440976906"/>
      <w:bookmarkStart w:id="27" w:name="_Toc17941"/>
      <w:bookmarkStart w:id="28" w:name="_Toc49619310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6"/>
      <w:bookmarkEnd w:id="27"/>
      <w:bookmarkEnd w:id="28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9" w:name="_Toc440976907"/>
      <w:bookmarkStart w:id="30" w:name="_Toc30072"/>
      <w:bookmarkStart w:id="31" w:name="_Toc49619310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9"/>
      <w:bookmarkEnd w:id="30"/>
      <w:bookmarkEnd w:id="31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E501331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72DAECB5">
      <w:pPr>
        <w:spacing w:line="360" w:lineRule="auto"/>
        <w:rPr>
          <w:rFonts w:ascii="微软雅黑" w:hAnsi="微软雅黑" w:cs="宋体"/>
          <w:kern w:val="0"/>
          <w:szCs w:val="21"/>
        </w:rPr>
      </w:pPr>
    </w:p>
    <w:p w14:paraId="53E2D5B9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32" w:name="_Toc440976908"/>
      <w:bookmarkStart w:id="33" w:name="_Toc496193109"/>
      <w:bookmarkStart w:id="34" w:name="_Toc30902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32"/>
      <w:bookmarkEnd w:id="33"/>
      <w:bookmarkEnd w:id="34"/>
    </w:p>
    <w:p w14:paraId="46B74FA7">
      <w:pPr>
        <w:pStyle w:val="3"/>
        <w:numPr>
          <w:ilvl w:val="0"/>
          <w:numId w:val="0"/>
        </w:numPr>
        <w:ind w:left="321" w:leftChars="0"/>
      </w:pPr>
      <w:bookmarkStart w:id="35" w:name="_Toc24566"/>
      <w:r>
        <w:rPr>
          <w:rFonts w:hint="eastAsia"/>
          <w:lang w:val="en-US" w:eastAsia="zh-CN"/>
        </w:rPr>
        <w:t>4.1连接相关</w:t>
      </w:r>
      <w:bookmarkEnd w:id="35"/>
    </w:p>
    <w:p w14:paraId="3BCB93A3">
      <w:pPr>
        <w:pStyle w:val="4"/>
        <w:numPr>
          <w:ilvl w:val="0"/>
          <w:numId w:val="0"/>
        </w:numPr>
        <w:ind w:left="1470" w:leftChars="0"/>
      </w:pPr>
      <w:bookmarkStart w:id="36" w:name="_Toc440976909"/>
      <w:bookmarkStart w:id="37" w:name="_Toc496193110"/>
      <w:bookmarkStart w:id="38" w:name="_Toc118997626"/>
      <w:bookmarkStart w:id="39" w:name="_Toc10170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6"/>
      <w:bookmarkEnd w:id="37"/>
      <w:r>
        <w:rPr>
          <w:rFonts w:hint="eastAsia"/>
        </w:rPr>
        <w:t>（TCP专用）</w:t>
      </w:r>
      <w:bookmarkEnd w:id="38"/>
      <w:bookmarkEnd w:id="39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1D025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43796F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00C925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285242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6C594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0D82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CFA2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A22ED22">
      <w:pPr>
        <w:spacing w:line="360" w:lineRule="auto"/>
        <w:ind w:firstLine="200" w:firstLineChars="100"/>
        <w:rPr>
          <w:rFonts w:ascii="微软雅黑" w:hAnsi="微软雅黑" w:cs="Courier New"/>
          <w:color w:val="FF0000"/>
          <w:kern w:val="0"/>
          <w:sz w:val="20"/>
          <w:szCs w:val="20"/>
        </w:rPr>
      </w:pP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此请求一定得有0XF1回复，否则登录失败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4E9A70C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  <w:lang w:val="en-US" w:eastAsia="zh-CN"/>
        </w:rPr>
        <w:t>注：若没有收到F0或者F0通信异常，可以用第三方网络测试工具，验证一下服务器通信是否正常</w:t>
      </w:r>
    </w:p>
    <w:p w14:paraId="7E37630F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</w:p>
    <w:p w14:paraId="61A26CEF">
      <w:pPr>
        <w:pStyle w:val="4"/>
        <w:numPr>
          <w:ilvl w:val="0"/>
          <w:numId w:val="0"/>
        </w:numPr>
      </w:pPr>
      <w:bookmarkStart w:id="40" w:name="_Toc440976910"/>
      <w:bookmarkStart w:id="41" w:name="_Toc496193111"/>
      <w:bookmarkStart w:id="42" w:name="_Toc118997627"/>
      <w:bookmarkStart w:id="43" w:name="_Toc9874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40"/>
      <w:bookmarkEnd w:id="41"/>
      <w:r>
        <w:rPr>
          <w:rFonts w:hint="eastAsia"/>
        </w:rPr>
        <w:t>（TCP专用）</w:t>
      </w:r>
      <w:bookmarkEnd w:id="42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3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17EC81B5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785EB3B0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306C311D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100C0241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2432BCB5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1454A239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347ECA81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44" w:name="_Toc31632"/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4"/>
    </w:p>
    <w:p w14:paraId="37372BCD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，设备端只要收到回复就认为链接还存在。</w:t>
      </w:r>
    </w:p>
    <w:p w14:paraId="568EF562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5" w:name="_Toc140592060"/>
      <w:bookmarkStart w:id="46" w:name="_Toc19515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5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6"/>
    </w:p>
    <w:p w14:paraId="57BF7604">
      <w:pPr>
        <w:pStyle w:val="63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3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3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3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3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3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7" w:name="_Toc24246"/>
      <w:bookmarkStart w:id="48" w:name="_Toc440976915"/>
      <w:bookmarkStart w:id="49" w:name="_Toc496193116"/>
      <w:r>
        <w:rPr>
          <w:rFonts w:hint="eastAsia"/>
          <w:lang w:val="en-US" w:eastAsia="zh-CN"/>
        </w:rPr>
        <w:t>4.2定位相关上报</w:t>
      </w:r>
      <w:bookmarkEnd w:id="47"/>
    </w:p>
    <w:p w14:paraId="65506DFA">
      <w:pPr>
        <w:pStyle w:val="4"/>
        <w:numPr>
          <w:ilvl w:val="0"/>
          <w:numId w:val="0"/>
        </w:numPr>
      </w:pPr>
      <w:bookmarkStart w:id="50" w:name="_Toc32638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8"/>
      <w:bookmarkEnd w:id="49"/>
      <w:r>
        <w:rPr>
          <w:rFonts w:hint="eastAsia"/>
        </w:rPr>
        <w:t>上报(0x03)</w:t>
      </w:r>
      <w:bookmarkEnd w:id="5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1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1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1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1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1"/>
        <w:ind w:left="360"/>
        <w:rPr>
          <w:rFonts w:hint="eastAsia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4AEDDA84">
      <w:pPr>
        <w:pStyle w:val="51"/>
        <w:ind w:left="36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 xml:space="preserve">   GPS室内信号弱，正常情况定位不到，测试请到室外宽阔无遮挡环境下测试</w:t>
      </w:r>
    </w:p>
    <w:p w14:paraId="67BDC60A">
      <w:pPr>
        <w:numPr>
          <w:ilvl w:val="0"/>
          <w:numId w:val="0"/>
        </w:numPr>
        <w:ind w:left="840" w:leftChars="0" w:firstLine="420" w:firstLineChars="0"/>
        <w:outlineLvl w:val="9"/>
        <w:rPr>
          <w:rFonts w:hint="eastAsia"/>
          <w:lang w:val="en-US" w:eastAsia="zh-CN"/>
        </w:rPr>
      </w:pPr>
    </w:p>
    <w:p w14:paraId="5075B8FE">
      <w:pPr>
        <w:pStyle w:val="4"/>
        <w:numPr>
          <w:ilvl w:val="0"/>
          <w:numId w:val="0"/>
        </w:numPr>
      </w:pPr>
      <w:bookmarkStart w:id="51" w:name="_Toc9073"/>
      <w:r>
        <w:rPr>
          <w:rFonts w:hint="eastAsia"/>
          <w:lang w:val="en-US" w:eastAsia="zh-CN"/>
        </w:rPr>
        <w:t xml:space="preserve">4.2.2 </w:t>
      </w:r>
      <w:r>
        <w:t>wifi</w:t>
      </w:r>
      <w:r>
        <w:rPr>
          <w:rFonts w:hint="eastAsia"/>
        </w:rPr>
        <w:t>和基站信息上传(0xA4 改进版)</w:t>
      </w:r>
      <w:bookmarkEnd w:id="51"/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853B2DB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  <w:rPr>
          <w:rFonts w:hint="eastAsia"/>
        </w:rPr>
      </w:pPr>
      <w:bookmarkStart w:id="52" w:name="_Toc14311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5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9237C8B"/>
    <w:p w14:paraId="4E87A7BE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3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3"/>
          </w:p>
        </w:tc>
        <w:tc>
          <w:tcPr>
            <w:tcW w:w="2275" w:type="dxa"/>
          </w:tcPr>
          <w:p w14:paraId="38441B8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1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4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4"/>
    </w:p>
    <w:p w14:paraId="7E4E425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1DCCBDC">
      <w:pPr>
        <w:pStyle w:val="51"/>
        <w:ind w:left="360" w:firstLine="0" w:firstLineChars="0"/>
        <w:outlineLvl w:val="2"/>
        <w:rPr>
          <w:rFonts w:hint="default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5" w:name="_Toc20667"/>
      <w:bookmarkStart w:id="56" w:name="_Toc6"/>
      <w:bookmarkStart w:id="57" w:name="_Toc10292"/>
      <w:bookmarkStart w:id="58" w:name="_Toc6182"/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.4 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基站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经纬度上报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（0x15）--wifi定位补充</w:t>
      </w:r>
      <w:bookmarkEnd w:id="55"/>
      <w:bookmarkEnd w:id="56"/>
      <w:bookmarkEnd w:id="57"/>
      <w:bookmarkEnd w:id="58"/>
    </w:p>
    <w:p w14:paraId="23A1F733">
      <w:pPr>
        <w:pStyle w:val="51"/>
        <w:ind w:left="360" w:firstLine="0" w:firstLineChars="0"/>
        <w:outlineLvl w:val="9"/>
        <w:rPr>
          <w:rFonts w:hint="default" w:cs="Times New Roman"/>
          <w:b w:val="0"/>
          <w:bCs w:val="0"/>
          <w:color w:val="000000"/>
          <w:kern w:val="2"/>
          <w:sz w:val="18"/>
          <w:szCs w:val="18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18"/>
          <w:szCs w:val="18"/>
          <w:lang w:val="en-US" w:eastAsia="zh-CN" w:bidi="ar-SA"/>
        </w:rPr>
        <w:t>一般是wifi定位失败，自动向模组请求通信基站经纬度进行定位(不可下发定位优先级更改)，位置为通信基站的位置，只能作为辅助定位的参考，通信基站的精度不高，需硬件模组支持，不支持则不会上报此报文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1046"/>
        <w:gridCol w:w="1852"/>
        <w:gridCol w:w="1852"/>
        <w:gridCol w:w="2054"/>
      </w:tblGrid>
      <w:tr w14:paraId="7B500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31FD01">
            <w:pPr>
              <w:pStyle w:val="51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80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6B5C9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B5BB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203D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80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4D8B7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基站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数据上传，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46D96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2429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80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F720C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8D98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88E4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80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67D04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9344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2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69AF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0D27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3ABA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666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D777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B2D4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2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6E882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E9C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BCD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0x15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B909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E045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 w14:paraId="5FD14728">
      <w:pPr>
        <w:spacing w:before="156" w:beforeLines="50" w:line="360" w:lineRule="auto"/>
        <w:ind w:firstLine="420" w:firstLineChars="2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850"/>
        <w:gridCol w:w="709"/>
        <w:gridCol w:w="3402"/>
      </w:tblGrid>
      <w:tr w14:paraId="64C34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8701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819A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3392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E10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658E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020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BFE6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F928">
            <w:pPr>
              <w:widowControl/>
              <w:spacing w:line="360" w:lineRule="auto"/>
              <w:ind w:firstLine="360" w:firstLineChars="2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8A8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D64A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f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lag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42C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699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1939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扩展段标识</w:t>
            </w:r>
          </w:p>
        </w:tc>
      </w:tr>
      <w:tr w14:paraId="1B1E4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451A45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A6056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039D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5639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BE3A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B2F1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Longitude(*10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的6次方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或7次方)</w:t>
            </w:r>
          </w:p>
        </w:tc>
      </w:tr>
      <w:tr w14:paraId="54D8C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757D941">
            <w:pPr>
              <w:ind w:firstLine="420" w:firstLineChars="200"/>
            </w:pPr>
            <w: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47C0F759">
            <w:r>
              <w:t>U32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542F8815">
            <w:r>
              <w:rPr>
                <w:rFonts w:hint="eastAsia"/>
              </w:rPr>
              <w:t>lat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797CD44"/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4180D5D3">
            <w:r>
              <w:rPr>
                <w:rFonts w:hint="eastAsia"/>
              </w:rPr>
              <w:t>　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F7A5BE7">
            <w:pPr>
              <w:ind w:firstLine="315" w:firstLineChars="150"/>
            </w:pPr>
            <w:r>
              <w:rPr>
                <w:rFonts w:hint="eastAsia"/>
              </w:rPr>
              <w:t>latitude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(*10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的6次方或7次方)</w:t>
            </w:r>
          </w:p>
        </w:tc>
      </w:tr>
      <w:tr w14:paraId="4DFB2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18872D6">
            <w:pPr>
              <w:ind w:firstLine="315" w:firstLineChars="150"/>
            </w:pPr>
            <w: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FF2CEA2">
            <w: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03FA14A">
            <w:r>
              <w:t>north_south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6CB8C81"/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49C89121"/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3D7FEE70">
            <w:pPr>
              <w:ind w:firstLine="420" w:firstLineChars="200"/>
            </w:pPr>
            <w:r>
              <w:t>/*N or S*/</w:t>
            </w:r>
          </w:p>
        </w:tc>
      </w:tr>
      <w:tr w14:paraId="7DDDD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8FAF414">
            <w:pPr>
              <w:ind w:firstLine="315" w:firstLineChars="150"/>
            </w:pPr>
            <w: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337264AF">
            <w: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791AC36">
            <w:r>
              <w:t>east_west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B2AE727"/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29010318"/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D35D52F">
            <w:pPr>
              <w:ind w:firstLine="420" w:firstLineChars="200"/>
            </w:pPr>
            <w:r>
              <w:t>/*E or W*/</w:t>
            </w:r>
          </w:p>
        </w:tc>
      </w:tr>
      <w:tr w14:paraId="329F3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416AE43">
            <w:pPr>
              <w:ind w:firstLine="315" w:firstLineChars="150"/>
            </w:pPr>
            <w: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9BB4F5A">
            <w: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2EBB6D2">
            <w:r>
              <w:t>status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D332509"/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804C96A"/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16EE6A6">
            <w:r>
              <w:t xml:space="preserve">/*A or </w:t>
            </w:r>
            <w:r>
              <w:rPr>
                <w:rFonts w:hint="eastAsia"/>
              </w:rPr>
              <w:t>B</w:t>
            </w:r>
            <w:r>
              <w:t xml:space="preserve"> </w:t>
            </w:r>
            <w:r>
              <w:rPr>
                <w:rFonts w:hint="eastAsia"/>
              </w:rPr>
              <w:t>or</w:t>
            </w:r>
            <w:r>
              <w:t xml:space="preserve"> V*/ </w:t>
            </w:r>
            <w:r>
              <w:rPr>
                <w:rFonts w:hint="eastAsia"/>
              </w:rPr>
              <w:t>B</w:t>
            </w:r>
            <w:r>
              <w:t xml:space="preserve"> </w:t>
            </w:r>
            <w:r>
              <w:rPr>
                <w:rFonts w:hint="eastAsia"/>
              </w:rPr>
              <w:t>对应精度7位</w:t>
            </w:r>
          </w:p>
        </w:tc>
      </w:tr>
      <w:tr w14:paraId="58C10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D3E4624">
            <w:pPr>
              <w:ind w:firstLine="315" w:firstLineChars="150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5F43665">
            <w:r>
              <w:rPr>
                <w:rFonts w:hint="eastAsia"/>
              </w:rPr>
              <w:t>U32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0BD7AF5">
            <w:r>
              <w:rPr>
                <w:rFonts w:hint="eastAsia"/>
              </w:rPr>
              <w:t>Timestamp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CD25570"/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0156995"/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AC7F56F">
            <w:r>
              <w:rPr>
                <w:rFonts w:hint="eastAsia"/>
              </w:rPr>
              <w:t>时间戳</w:t>
            </w:r>
          </w:p>
        </w:tc>
      </w:tr>
      <w:tr w14:paraId="1EE03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6B19C04">
            <w:pPr>
              <w:ind w:firstLine="315" w:firstLineChars="150"/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D5FF0B2"/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F448DB4"/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AB7BC8D"/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55555B68"/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C9EF21D">
            <w:pPr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</w:rPr>
              <w:t>扩展段数值1</w:t>
            </w:r>
            <w:r>
              <w:t xml:space="preserve"> </w:t>
            </w:r>
            <w:r>
              <w:rPr>
                <w:rFonts w:hint="eastAsia"/>
              </w:rPr>
              <w:t>具体见下面定义（可以是扩展段定义的第n位数值），多个扩展段同时使用时，扩展段1对应的是最低位内容 依次扩展到位数n的内容</w:t>
            </w:r>
            <w:r>
              <w:rPr>
                <w:rFonts w:hint="eastAsia"/>
                <w:lang w:val="en-US" w:eastAsia="zh-CN"/>
              </w:rPr>
              <w:t>---暂无</w:t>
            </w:r>
          </w:p>
        </w:tc>
      </w:tr>
      <w:tr w14:paraId="6A0BB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19A42B3">
            <w:pPr>
              <w:ind w:firstLine="315" w:firstLineChars="150"/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EFF0ED3"/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F3C7C06"/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82683E8"/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3D8A1A36"/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1090E4C"/>
        </w:tc>
      </w:tr>
    </w:tbl>
    <w:p w14:paraId="1B5F2EF7">
      <w:pPr>
        <w:pStyle w:val="63"/>
        <w:adjustRightInd/>
        <w:spacing w:line="360" w:lineRule="auto"/>
      </w:pPr>
      <w:r>
        <w:rPr>
          <w:rFonts w:hint="eastAsia"/>
        </w:rPr>
        <w:t>协议中 扩展段标识定义如下：</w:t>
      </w:r>
    </w:p>
    <w:tbl>
      <w:tblPr>
        <w:tblStyle w:val="2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51"/>
        <w:gridCol w:w="428"/>
        <w:gridCol w:w="579"/>
        <w:gridCol w:w="579"/>
        <w:gridCol w:w="243"/>
        <w:gridCol w:w="337"/>
        <w:gridCol w:w="580"/>
        <w:gridCol w:w="823"/>
        <w:gridCol w:w="1338"/>
        <w:gridCol w:w="269"/>
        <w:gridCol w:w="1290"/>
        <w:gridCol w:w="295"/>
        <w:gridCol w:w="1671"/>
      </w:tblGrid>
      <w:tr w14:paraId="50ACE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66" w:type="dxa"/>
        </w:trPr>
        <w:tc>
          <w:tcPr>
            <w:tcW w:w="579" w:type="dxa"/>
            <w:shd w:val="clear" w:color="auto" w:fill="auto"/>
          </w:tcPr>
          <w:p w14:paraId="741DD3AC">
            <w:pPr>
              <w:spacing w:line="360" w:lineRule="auto"/>
            </w:pPr>
          </w:p>
        </w:tc>
        <w:tc>
          <w:tcPr>
            <w:tcW w:w="579" w:type="dxa"/>
            <w:gridSpan w:val="2"/>
            <w:shd w:val="clear" w:color="auto" w:fill="auto"/>
          </w:tcPr>
          <w:p w14:paraId="6471310D"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 w14:paraId="12B1679D">
            <w:pPr>
              <w:spacing w:line="360" w:lineRule="auto"/>
            </w:pPr>
          </w:p>
        </w:tc>
        <w:tc>
          <w:tcPr>
            <w:tcW w:w="579" w:type="dxa"/>
            <w:shd w:val="clear" w:color="auto" w:fill="D9D9D9"/>
          </w:tcPr>
          <w:p w14:paraId="2A05B92B">
            <w:pPr>
              <w:spacing w:line="360" w:lineRule="auto"/>
            </w:pPr>
            <w:r>
              <w:t>4</w:t>
            </w:r>
          </w:p>
        </w:tc>
        <w:tc>
          <w:tcPr>
            <w:tcW w:w="580" w:type="dxa"/>
            <w:gridSpan w:val="2"/>
            <w:shd w:val="clear" w:color="auto" w:fill="auto"/>
          </w:tcPr>
          <w:p w14:paraId="4ED8699E">
            <w:pPr>
              <w:spacing w:line="360" w:lineRule="auto"/>
            </w:pPr>
          </w:p>
        </w:tc>
        <w:tc>
          <w:tcPr>
            <w:tcW w:w="580" w:type="dxa"/>
            <w:shd w:val="clear" w:color="auto" w:fill="auto"/>
          </w:tcPr>
          <w:p w14:paraId="16DB2656">
            <w:pPr>
              <w:spacing w:line="360" w:lineRule="auto"/>
            </w:pPr>
          </w:p>
        </w:tc>
        <w:tc>
          <w:tcPr>
            <w:tcW w:w="2161" w:type="dxa"/>
            <w:gridSpan w:val="2"/>
            <w:shd w:val="clear" w:color="auto" w:fill="CCCCCC"/>
          </w:tcPr>
          <w:p w14:paraId="04800E53">
            <w:pPr>
              <w:spacing w:line="360" w:lineRule="auto"/>
            </w:pPr>
            <w:r>
              <w:t>1</w:t>
            </w:r>
          </w:p>
        </w:tc>
        <w:tc>
          <w:tcPr>
            <w:tcW w:w="1559" w:type="dxa"/>
            <w:gridSpan w:val="2"/>
            <w:shd w:val="clear" w:color="auto" w:fill="CCCCCC"/>
          </w:tcPr>
          <w:p w14:paraId="48C3D44F">
            <w:pPr>
              <w:spacing w:line="360" w:lineRule="auto"/>
            </w:pPr>
            <w:r>
              <w:t>0</w:t>
            </w:r>
          </w:p>
        </w:tc>
      </w:tr>
      <w:tr w14:paraId="5E09B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410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it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165BD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F47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f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ormat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77B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n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ame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D663A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44D87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中文描述</w:t>
            </w:r>
          </w:p>
        </w:tc>
      </w:tr>
      <w:tr w14:paraId="2C529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5C1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9C5FC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C6E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7B09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EA9224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AAA12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</w:tr>
      <w:tr w14:paraId="3281F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8BC0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F017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090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20F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C2AF2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1362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</w:tr>
      <w:tr w14:paraId="61104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528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F4D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6C6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712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FFBEA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0C2F60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</w:tr>
      <w:tr w14:paraId="0B29E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D96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399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ADB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226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DC21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8C0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（未定义）</w:t>
            </w:r>
          </w:p>
        </w:tc>
      </w:tr>
      <w:tr w14:paraId="3152D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5F3F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098B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B11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E51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6CBD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9338F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（未定义）</w:t>
            </w:r>
          </w:p>
        </w:tc>
      </w:tr>
      <w:tr w14:paraId="35885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069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047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826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BB7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B3BC49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9139C2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W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ifi(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0x04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)</w:t>
            </w:r>
          </w:p>
        </w:tc>
      </w:tr>
      <w:tr w14:paraId="475A1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598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B17A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FE55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A48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4A7AA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E1E42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bs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0x02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)</w:t>
            </w:r>
          </w:p>
        </w:tc>
      </w:tr>
      <w:tr w14:paraId="3A039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4BB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F754B">
            <w:pPr>
              <w:widowControl/>
              <w:spacing w:line="360" w:lineRule="auto"/>
              <w:ind w:firstLine="400" w:firstLineChars="200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4CCF7">
            <w:pPr>
              <w:widowControl/>
              <w:spacing w:line="360" w:lineRule="auto"/>
              <w:ind w:firstLine="400" w:firstLineChars="200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nt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BCE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altitude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3C5C0A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6860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海拔M（带符号的int，2个字节）</w:t>
            </w:r>
          </w:p>
        </w:tc>
      </w:tr>
    </w:tbl>
    <w:p w14:paraId="37FE417B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以上扩展段定义时 有则添加 协议内容则由低位数值在前 高位数值在后扩展。没有的用到的位，在协议中不要预留空位</w:t>
      </w:r>
    </w:p>
    <w:p w14:paraId="7D2074C6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</w:p>
    <w:p w14:paraId="4828BCA8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  <w:lang w:val="en-US" w:eastAsia="zh-CN"/>
        </w:rPr>
        <w:t>/B</w:t>
      </w:r>
      <w:r>
        <w:rPr>
          <w:rFonts w:hint="eastAsia" w:ascii="微软雅黑" w:hAnsi="微软雅黑"/>
          <w:sz w:val="20"/>
          <w:szCs w:val="20"/>
        </w:rPr>
        <w:t>表示信息内容准确。可以解析 为V</w:t>
      </w:r>
      <w:r>
        <w:rPr>
          <w:rFonts w:ascii="微软雅黑" w:hAnsi="微软雅黑"/>
          <w:sz w:val="20"/>
          <w:szCs w:val="20"/>
        </w:rPr>
        <w:t xml:space="preserve"> </w:t>
      </w:r>
      <w:r>
        <w:rPr>
          <w:rFonts w:hint="eastAsia" w:ascii="微软雅黑" w:hAnsi="微软雅黑"/>
          <w:sz w:val="20"/>
          <w:szCs w:val="20"/>
        </w:rPr>
        <w:t>可以放弃</w:t>
      </w:r>
    </w:p>
    <w:p w14:paraId="21151846">
      <w:pPr>
        <w:spacing w:line="360" w:lineRule="auto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一般用于通信基站定位上报</w:t>
      </w:r>
    </w:p>
    <w:p w14:paraId="4D035F4E">
      <w:pPr>
        <w:spacing w:line="360" w:lineRule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示例：BD BD BD BD1502 3E 96 57 48 E0 82 9B 12 4E 45 42 FB 35 FE 67 08</w:t>
      </w:r>
    </w:p>
    <w:p w14:paraId="434F672F">
      <w:pPr>
        <w:spacing w:line="360" w:lineRule="auto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BD BD BD BD  15</w:t>
      </w:r>
    </w:p>
    <w:p w14:paraId="6EFD1608">
      <w:pPr>
        <w:spacing w:line="360" w:lineRule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02 ---LBS基站定位</w:t>
      </w:r>
    </w:p>
    <w:p w14:paraId="4E513D39">
      <w:pPr>
        <w:spacing w:line="360" w:lineRule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3E 96 57 48  --lon</w:t>
      </w:r>
    </w:p>
    <w:p w14:paraId="44A94B7C">
      <w:pPr>
        <w:spacing w:line="360" w:lineRule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E0 82 9B 12 ---lat</w:t>
      </w:r>
    </w:p>
    <w:p w14:paraId="07094546">
      <w:pPr>
        <w:spacing w:line="360" w:lineRule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4E -- N</w:t>
      </w:r>
    </w:p>
    <w:p w14:paraId="62F62C2E">
      <w:pPr>
        <w:spacing w:line="360" w:lineRule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45 ---E</w:t>
      </w:r>
    </w:p>
    <w:p w14:paraId="4E0A85EB">
      <w:pPr>
        <w:spacing w:line="360" w:lineRule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42---B</w:t>
      </w:r>
    </w:p>
    <w:p w14:paraId="0A1494D8">
      <w:pPr>
        <w:spacing w:line="360" w:lineRule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FB 35 FE 67 --时间戳</w:t>
      </w:r>
    </w:p>
    <w:p w14:paraId="411AEBC2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9" w:name="_Toc17359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 报警相关上报</w:t>
      </w:r>
      <w:bookmarkEnd w:id="59"/>
    </w:p>
    <w:p w14:paraId="62603606">
      <w:pPr>
        <w:pStyle w:val="4"/>
        <w:numPr>
          <w:ilvl w:val="0"/>
          <w:numId w:val="0"/>
        </w:numPr>
      </w:pPr>
      <w:bookmarkStart w:id="60" w:name="_Toc496193132"/>
      <w:bookmarkStart w:id="61" w:name="_Toc440976931"/>
      <w:bookmarkStart w:id="62" w:name="_Toc24051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60"/>
      <w:bookmarkEnd w:id="61"/>
      <w:r>
        <w:rPr>
          <w:rFonts w:hint="eastAsia"/>
        </w:rPr>
        <w:t>(0x02)</w:t>
      </w:r>
      <w:bookmarkEnd w:id="62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ascii="微软雅黑" w:hAnsi="微软雅黑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</w:p>
    <w:tbl>
      <w:tblPr>
        <w:tblStyle w:val="28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942"/>
        <w:gridCol w:w="2616"/>
        <w:gridCol w:w="929"/>
        <w:gridCol w:w="1891"/>
        <w:gridCol w:w="1988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脱落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脱落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SOS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</w:p>
    <w:p w14:paraId="3A58B1CD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39F250E1">
      <w:pPr>
        <w:pStyle w:val="63"/>
        <w:adjustRightInd/>
        <w:spacing w:line="360" w:lineRule="auto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5D5AA31A">
      <w:pPr>
        <w:pStyle w:val="4"/>
        <w:numPr>
          <w:ilvl w:val="0"/>
          <w:numId w:val="0"/>
        </w:numPr>
        <w:rPr>
          <w:rFonts w:hint="default" w:eastAsia="微软雅黑"/>
          <w:lang w:val="en-US" w:eastAsia="zh-CN"/>
        </w:rPr>
      </w:pPr>
      <w:bookmarkStart w:id="63" w:name="_Toc28986"/>
      <w:r>
        <w:rPr>
          <w:rFonts w:hint="eastAsia"/>
          <w:lang w:val="en-US" w:eastAsia="zh-CN"/>
        </w:rPr>
        <w:t>4.3.2</w:t>
      </w:r>
      <w:r>
        <w:rPr>
          <w:rFonts w:hint="eastAsia"/>
        </w:rPr>
        <w:t>上传报警信息（0x16）</w:t>
      </w:r>
      <w:r>
        <w:rPr>
          <w:rFonts w:hint="eastAsia"/>
          <w:lang w:val="en-US" w:eastAsia="zh-CN"/>
        </w:rPr>
        <w:t>--可过滤，不处理</w:t>
      </w:r>
      <w:bookmarkEnd w:id="63"/>
    </w:p>
    <w:p w14:paraId="646D71C8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特殊说明：这个是0x</w:t>
      </w:r>
      <w:r>
        <w:t xml:space="preserve">02 </w:t>
      </w:r>
      <w:r>
        <w:rPr>
          <w:rFonts w:hint="eastAsia"/>
        </w:rPr>
        <w:t>的补充版本原始0x</w:t>
      </w:r>
      <w:r>
        <w:t>02</w:t>
      </w:r>
      <w:r>
        <w:rPr>
          <w:rFonts w:hint="eastAsia"/>
        </w:rPr>
        <w:t>受到位数的限制。不能标识这些报警的组合。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里面的数据为异常值，不是具体值，不能作为参考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7A0C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D786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F4FDB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cs="宋体"/>
                <w:szCs w:val="21"/>
              </w:rPr>
              <w:t>MSG_NB_SOS</w:t>
            </w:r>
          </w:p>
        </w:tc>
      </w:tr>
      <w:tr w14:paraId="14CEB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50AC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A379A9F">
            <w:pPr>
              <w:pStyle w:val="63"/>
              <w:adjustRightInd/>
              <w:spacing w:line="360" w:lineRule="auto"/>
              <w:ind w:left="425" w:firstLine="284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上传sos信息，包括温度、心率报警</w:t>
            </w:r>
          </w:p>
        </w:tc>
      </w:tr>
      <w:tr w14:paraId="7628E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D481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D73CB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BFC6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0A1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B015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7+4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984B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0516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8126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EC2F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22C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A451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C737637"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B73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B24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048C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16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FA7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F400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539C1D9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4C65F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26640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9519E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900A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E9D5D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680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0860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B95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DD7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3F1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FC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7B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378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51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报警类型（</w:t>
            </w:r>
          </w:p>
          <w:p w14:paraId="34178BA9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0：心率报警</w:t>
            </w:r>
          </w:p>
          <w:p w14:paraId="6FAA3C44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1：温度报警） </w:t>
            </w:r>
          </w:p>
        </w:tc>
      </w:tr>
      <w:tr w14:paraId="5B013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ED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753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9C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eart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533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088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06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心率值</w:t>
            </w:r>
          </w:p>
        </w:tc>
      </w:tr>
      <w:tr w14:paraId="31D99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3B7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BB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7DB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temperature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F9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1D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AB3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</w:tr>
      <w:tr w14:paraId="2BC04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599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73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BDDB0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4D7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A7F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ADF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气压</w:t>
            </w:r>
          </w:p>
        </w:tc>
      </w:tr>
      <w:tr w14:paraId="72147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1E9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4D6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4*U8 或U32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8DEC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expand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FB9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68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7A7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4个字节扩展用于其他传感器</w:t>
            </w:r>
          </w:p>
        </w:tc>
      </w:tr>
    </w:tbl>
    <w:p w14:paraId="2A21E33C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  <w:r>
        <w:tab/>
      </w:r>
      <w:r>
        <w:rPr>
          <w:rFonts w:hint="eastAsia"/>
        </w:rPr>
        <w:t>目前隔离手环用最后四个字节做了时间戳</w:t>
      </w:r>
    </w:p>
    <w:p w14:paraId="6DEC80D5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4EFB90E2">
      <w:pPr>
        <w:pStyle w:val="63"/>
        <w:adjustRightInd/>
        <w:spacing w:line="360" w:lineRule="auto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64" w:name="_Toc7099"/>
      <w:bookmarkStart w:id="65" w:name="_Toc2460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.3.3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64"/>
      <w:bookmarkEnd w:id="65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8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550"/>
        <w:gridCol w:w="1582"/>
        <w:gridCol w:w="787"/>
        <w:gridCol w:w="1747"/>
        <w:gridCol w:w="1844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4707AB44">
      <w:pPr>
        <w:pStyle w:val="25"/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adjustRightInd w:val="0"/>
        <w:snapToGrid/>
        <w:ind w:left="0" w:leftChars="0" w:right="0" w:firstLine="0"/>
        <w:textAlignment w:val="auto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78B76A9E">
      <w:pPr>
        <w:pStyle w:val="25"/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adjustRightInd w:val="0"/>
        <w:snapToGrid/>
        <w:ind w:left="0" w:leftChars="0" w:right="0" w:firstLine="0"/>
        <w:textAlignment w:val="auto"/>
        <w:rPr>
          <w:i w:val="0"/>
          <w:iCs w:val="0"/>
          <w:caps w:val="0"/>
          <w:color w:val="000000"/>
          <w:spacing w:val="0"/>
        </w:rPr>
      </w:pPr>
    </w:p>
    <w:p w14:paraId="28E073E5">
      <w:pPr>
        <w:pStyle w:val="25"/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adjustRightInd w:val="0"/>
        <w:snapToGrid/>
        <w:ind w:left="0" w:leftChars="0" w:right="0" w:firstLine="0"/>
        <w:textAlignment w:val="auto"/>
        <w:rPr>
          <w:i w:val="0"/>
          <w:iCs w:val="0"/>
          <w:caps w:val="0"/>
          <w:color w:val="000000"/>
          <w:spacing w:val="0"/>
        </w:rPr>
      </w:pPr>
    </w:p>
    <w:p w14:paraId="184A9CB4">
      <w:pPr>
        <w:pStyle w:val="25"/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adjustRightInd w:val="0"/>
        <w:snapToGrid/>
        <w:ind w:left="0" w:leftChars="0" w:right="0" w:firstLine="0"/>
        <w:textAlignment w:val="auto"/>
        <w:rPr>
          <w:i w:val="0"/>
          <w:iCs w:val="0"/>
          <w:caps w:val="0"/>
          <w:color w:val="000000"/>
          <w:spacing w:val="0"/>
        </w:rPr>
      </w:pPr>
    </w:p>
    <w:p w14:paraId="609611F8">
      <w:pPr>
        <w:pStyle w:val="25"/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adjustRightInd w:val="0"/>
        <w:snapToGrid/>
        <w:ind w:left="0" w:leftChars="0" w:right="0" w:firstLine="0"/>
        <w:textAlignment w:val="auto"/>
        <w:rPr>
          <w:i w:val="0"/>
          <w:iCs w:val="0"/>
          <w:caps w:val="0"/>
          <w:color w:val="000000"/>
          <w:spacing w:val="0"/>
        </w:rPr>
      </w:pPr>
    </w:p>
    <w:p w14:paraId="1C12902C">
      <w:pPr>
        <w:rPr>
          <w:rFonts w:hint="default" w:eastAsia="微软雅黑"/>
          <w:color w:val="FF0000"/>
          <w:lang w:val="en-US" w:eastAsia="zh-CN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5---健康阈值报警（手表端）</w:t>
      </w:r>
    </w:p>
    <w:p w14:paraId="3B3C2F4C">
      <w:pPr>
        <w:pStyle w:val="51"/>
        <w:spacing w:line="360" w:lineRule="auto"/>
        <w:ind w:left="0" w:leftChars="0" w:firstLine="0" w:firstLineChars="0"/>
        <w:jc w:val="both"/>
        <w:rPr>
          <w:rFonts w:hint="eastAsia" w:ascii="微软雅黑" w:hAnsi="微软雅黑" w:eastAsia="微软雅黑" w:cs="微软雅黑"/>
          <w:szCs w:val="21"/>
        </w:rPr>
      </w:pPr>
    </w:p>
    <w:tbl>
      <w:tblPr>
        <w:tblStyle w:val="28"/>
        <w:tblW w:w="67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560"/>
        <w:gridCol w:w="784"/>
        <w:gridCol w:w="3402"/>
      </w:tblGrid>
      <w:tr w14:paraId="29320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FA8DB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C986C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Name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74831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Unit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43BA1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Decription</w:t>
            </w:r>
          </w:p>
        </w:tc>
      </w:tr>
      <w:tr w14:paraId="2876C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3DDB02CF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307C350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Type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751BFB0D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641306BF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固定为0x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05</w:t>
            </w:r>
          </w:p>
        </w:tc>
      </w:tr>
      <w:tr w14:paraId="3A9A3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5DD9C74F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4D957B47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UTC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1AD78C71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785A3832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UTC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时间戳</w:t>
            </w:r>
          </w:p>
        </w:tc>
      </w:tr>
      <w:tr w14:paraId="49599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00FDDCD6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72FA5D12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 xml:space="preserve">Content 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Len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01D20BA2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6B10331C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报警内容长度</w:t>
            </w:r>
          </w:p>
        </w:tc>
      </w:tr>
      <w:tr w14:paraId="7CFB5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noWrap w:val="0"/>
            <w:vAlign w:val="center"/>
          </w:tcPr>
          <w:p w14:paraId="1DC38FD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noWrap w:val="0"/>
            <w:vAlign w:val="center"/>
          </w:tcPr>
          <w:p w14:paraId="097B1055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Health Warn Type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noWrap w:val="0"/>
            <w:vAlign w:val="center"/>
          </w:tcPr>
          <w:p w14:paraId="6F7713A6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noWrap w:val="0"/>
            <w:vAlign w:val="center"/>
          </w:tcPr>
          <w:p w14:paraId="36DB03EA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健康阈值报警类型：</w:t>
            </w:r>
          </w:p>
          <w:p w14:paraId="6BFD08E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0x01心率，0x02收缩压（SBP）</w:t>
            </w:r>
          </w:p>
          <w:p w14:paraId="6C265F52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0x03舒张压（DBP），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0x04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血氧</w:t>
            </w:r>
          </w:p>
          <w:p w14:paraId="4DAACC6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0x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温度</w:t>
            </w:r>
          </w:p>
        </w:tc>
      </w:tr>
      <w:tr w14:paraId="129EE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117ADE2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2337574A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Type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2780BDAE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0A1C062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01小于，02大于</w:t>
            </w:r>
          </w:p>
        </w:tc>
      </w:tr>
      <w:tr w14:paraId="0759A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2BF1B151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I16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3966A092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 xml:space="preserve">Health 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Value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7F2766D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3CAE8FD1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健康结果数值</w:t>
            </w:r>
          </w:p>
        </w:tc>
      </w:tr>
      <w:tr w14:paraId="478B9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E49C6D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F2D21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4AF36C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。。。。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AFE56C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</w:tbl>
    <w:p w14:paraId="7950B592">
      <w:pPr>
        <w:spacing w:line="312" w:lineRule="auto"/>
        <w:rPr>
          <w:rFonts w:hint="default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  <w:t>示例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：</w:t>
      </w:r>
    </w:p>
    <w:p w14:paraId="25052BDF">
      <w:pPr>
        <w:shd w:val="clear" w:color="auto" w:fill="auto"/>
        <w:spacing w:line="288" w:lineRule="auto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设备端检测到</w:t>
      </w:r>
      <w:r>
        <w:rPr>
          <w:rFonts w:hint="eastAsia" w:ascii="微软雅黑" w:hAnsi="微软雅黑" w:eastAsia="微软雅黑" w:cs="微软雅黑"/>
          <w:color w:val="FF0000"/>
          <w:sz w:val="18"/>
          <w:szCs w:val="18"/>
          <w:lang w:val="en-US" w:eastAsia="zh-CN"/>
        </w:rPr>
        <w:t>心率（</w:t>
      </w:r>
      <w:r>
        <w:rPr>
          <w:rFonts w:hint="eastAsia" w:ascii="微软雅黑" w:hAnsi="微软雅黑" w:cs="微软雅黑"/>
          <w:color w:val="FF0000"/>
          <w:sz w:val="18"/>
          <w:szCs w:val="18"/>
          <w:lang w:val="en-US" w:eastAsia="zh-CN"/>
        </w:rPr>
        <w:t>65)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处于阈值以外的范围：</w:t>
      </w:r>
    </w:p>
    <w:p w14:paraId="1BF3F0CB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1</w:t>
      </w:r>
      <w:r>
        <w:rPr>
          <w:rFonts w:hint="default" w:ascii="微软雅黑" w:hAnsi="微软雅黑" w:eastAsia="微软雅黑" w:cs="微软雅黑"/>
          <w:bCs/>
          <w:color w:val="000000"/>
          <w:kern w:val="2"/>
          <w:sz w:val="18"/>
          <w:szCs w:val="18"/>
          <w:shd w:val="clear" w:color="auto" w:fill="FABF8F"/>
          <w:lang w:val="en-US" w:eastAsia="zh-CN" w:bidi="ar-SA"/>
        </w:rPr>
        <w:t>0500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18"/>
          <w:szCs w:val="18"/>
          <w:shd w:val="clear" w:color="auto" w:fill="FABF8F"/>
          <w:lang w:val="en-US" w:eastAsia="zh-CN" w:bidi="ar-SA"/>
        </w:rPr>
        <w:t xml:space="preserve"> </w:t>
      </w:r>
      <w:r>
        <w:rPr>
          <w:rFonts w:hint="default" w:ascii="微软雅黑" w:hAnsi="微软雅黑" w:eastAsia="微软雅黑" w:cs="微软雅黑"/>
          <w:bCs/>
          <w:color w:val="000000"/>
          <w:kern w:val="2"/>
          <w:sz w:val="18"/>
          <w:szCs w:val="18"/>
          <w:shd w:val="clear" w:color="auto" w:fill="92CDDC"/>
          <w:lang w:val="en-US" w:eastAsia="zh-CN" w:bidi="ar-SA"/>
        </w:rPr>
        <w:t>8BCC6C67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18"/>
          <w:szCs w:val="18"/>
          <w:shd w:val="clear" w:color="auto" w:fill="92CDDC"/>
          <w:lang w:val="en-US" w:eastAsia="zh-CN" w:bidi="ar-SA"/>
        </w:rPr>
        <w:t xml:space="preserve"> </w:t>
      </w:r>
      <w:r>
        <w:rPr>
          <w:rFonts w:hint="default" w:ascii="微软雅黑" w:hAnsi="微软雅黑" w:eastAsia="微软雅黑" w:cs="微软雅黑"/>
          <w:bCs/>
          <w:color w:val="000000"/>
          <w:kern w:val="2"/>
          <w:sz w:val="18"/>
          <w:szCs w:val="18"/>
          <w:shd w:val="clear" w:color="auto" w:fill="B2A1C7"/>
          <w:lang w:val="en-US" w:eastAsia="zh-CN" w:bidi="ar-SA"/>
        </w:rPr>
        <w:t>0400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bCs/>
          <w:color w:val="000000"/>
          <w:kern w:val="2"/>
          <w:sz w:val="18"/>
          <w:szCs w:val="18"/>
          <w:shd w:val="clear" w:color="auto" w:fill="C2D69B"/>
          <w:lang w:val="en-US" w:eastAsia="zh-CN" w:bidi="ar-SA"/>
        </w:rPr>
        <w:t>01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18"/>
          <w:szCs w:val="18"/>
          <w:shd w:val="clear" w:color="auto" w:fill="D99594"/>
          <w:lang w:val="en-US" w:eastAsia="zh-CN" w:bidi="ar-SA"/>
        </w:rPr>
        <w:t xml:space="preserve">02 4100 </w:t>
      </w:r>
      <w:r>
        <w:rPr>
          <w:i w:val="0"/>
          <w:iCs w:val="0"/>
          <w:caps w:val="0"/>
          <w:color w:val="000000"/>
          <w:spacing w:val="0"/>
        </w:rPr>
        <w:t>73</w:t>
      </w:r>
    </w:p>
    <w:p w14:paraId="3CEEDC91">
      <w:pPr>
        <w:spacing w:line="360" w:lineRule="auto"/>
        <w:ind w:left="420"/>
        <w:rPr>
          <w:rFonts w:ascii="微软雅黑" w:hAnsi="微软雅黑"/>
          <w:szCs w:val="21"/>
        </w:rPr>
      </w:pPr>
    </w:p>
    <w:p w14:paraId="1A761A45">
      <w:pPr>
        <w:pStyle w:val="63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6" w:name="_Toc4842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66"/>
    </w:p>
    <w:p w14:paraId="2B2CF84D">
      <w:pPr>
        <w:pStyle w:val="4"/>
      </w:pPr>
      <w:bookmarkStart w:id="67" w:name="_Toc7740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 w:cstheme="minorBidi"/>
          <w:lang w:val="en-US" w:eastAsia="zh-CN"/>
        </w:rPr>
        <w:t>---可不用解析</w:t>
      </w:r>
      <w:bookmarkEnd w:id="6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68" w:name="_Toc27353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6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9" w:name="_Toc161325796"/>
      <w:bookmarkStart w:id="70" w:name="_Toc13749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9"/>
      <w:r>
        <w:rPr>
          <w:rFonts w:hint="eastAsia" w:cstheme="minorBidi"/>
          <w:lang w:val="en-US" w:eastAsia="zh-CN"/>
        </w:rPr>
        <w:t>---可不用解析</w:t>
      </w:r>
      <w:bookmarkEnd w:id="7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1"/>
        <w:numPr>
          <w:ilvl w:val="0"/>
          <w:numId w:val="6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13BC769F">
      <w:pPr>
        <w:ind w:left="420"/>
        <w:rPr>
          <w:rFonts w:hint="eastAsia"/>
        </w:rPr>
      </w:pPr>
    </w:p>
    <w:p w14:paraId="6C475249">
      <w:pPr>
        <w:pStyle w:val="63"/>
        <w:adjustRightInd/>
        <w:spacing w:line="360" w:lineRule="auto"/>
        <w:rPr>
          <w:rFonts w:hint="default"/>
          <w:lang w:val="en-US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4.4.3设备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状态-佩戴时长（0xe902）</w:t>
      </w:r>
    </w:p>
    <w:p w14:paraId="25427666">
      <w:pPr>
        <w:pStyle w:val="63"/>
        <w:adjustRightInd/>
        <w:spacing w:line="360" w:lineRule="auto"/>
        <w:outlineLvl w:val="9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b w:val="0"/>
          <w:bCs/>
          <w:color w:val="auto"/>
          <w:sz w:val="21"/>
          <w:szCs w:val="21"/>
          <w:lang w:val="en-US" w:eastAsia="zh-CN"/>
        </w:rPr>
        <w:t>设备脱落时上报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BC1A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FB8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EEC9C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3A3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7D6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27627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0F0D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6F0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4FA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B723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F3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B12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79F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192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236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AE2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C12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B22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CBF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51B7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2D4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98D33C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73C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E1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8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155F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11E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50F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A030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2097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533C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D46E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3416A86A">
      <w:pPr>
        <w:spacing w:line="360" w:lineRule="auto"/>
        <w:ind w:firstLine="525" w:firstLineChars="250"/>
        <w:rPr>
          <w:rFonts w:ascii="微软雅黑" w:hAnsi="微软雅黑"/>
          <w:szCs w:val="21"/>
        </w:rPr>
      </w:pPr>
    </w:p>
    <w:p w14:paraId="560A9882">
      <w:pPr>
        <w:spacing w:line="360" w:lineRule="auto"/>
        <w:ind w:firstLine="525" w:firstLineChars="250"/>
        <w:rPr>
          <w:rFonts w:ascii="微软雅黑" w:hAnsi="微软雅黑"/>
          <w:szCs w:val="21"/>
        </w:rPr>
      </w:pPr>
    </w:p>
    <w:p w14:paraId="2E16A505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pPr w:leftFromText="180" w:rightFromText="180" w:vertAnchor="text" w:horzAnchor="page" w:tblpX="1394" w:tblpY="986"/>
        <w:tblOverlap w:val="never"/>
        <w:tblW w:w="90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992"/>
        <w:gridCol w:w="1560"/>
        <w:gridCol w:w="1275"/>
        <w:gridCol w:w="1276"/>
        <w:gridCol w:w="2552"/>
      </w:tblGrid>
      <w:tr w14:paraId="127D0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7C063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DC9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141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FBF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4A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581A9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默认--02</w:t>
            </w:r>
          </w:p>
        </w:tc>
      </w:tr>
      <w:tr w14:paraId="778FB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AF843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91B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38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19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D4C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D240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07D1D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C70F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8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533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F54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EF4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91FCA">
            <w:pPr>
              <w:widowControl/>
              <w:spacing w:line="360" w:lineRule="auto"/>
              <w:ind w:firstLine="630" w:firstLineChars="3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佩戴时长-00</w:t>
            </w:r>
          </w:p>
        </w:tc>
      </w:tr>
      <w:tr w14:paraId="100BC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89A8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15E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BA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AB9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559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4DB1E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时长：00分钟</w:t>
            </w:r>
          </w:p>
          <w:p w14:paraId="0B0257D6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73FAF4A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</w:tbl>
    <w:p w14:paraId="0AFCB917">
      <w:pPr>
        <w:pStyle w:val="63"/>
        <w:adjustRightInd/>
        <w:spacing w:line="360" w:lineRule="auto"/>
        <w:outlineLvl w:val="9"/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4FE0630B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9ED6FA6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2745A9C7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6DCF320F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B2E238D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399F861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32A2ED5A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4C6D5B40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3BA57CF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2FDABB0E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7211D961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71230DD0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60718255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3201785D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0D8E676F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040321D0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538E08D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42A68CB6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2A7995AD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6EA8315F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691883BA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0523D1F7">
      <w:pPr>
        <w:pStyle w:val="63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71" w:name="_Toc3511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71"/>
    </w:p>
    <w:p w14:paraId="67418E57">
      <w:pPr>
        <w:pStyle w:val="4"/>
      </w:pPr>
      <w:bookmarkStart w:id="72" w:name="_Toc15323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7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token长度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69"/>
        <w:spacing w:line="0" w:lineRule="atLeast"/>
        <w:ind w:left="78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68C2F0E5">
      <w:pPr>
        <w:pStyle w:val="4"/>
        <w:rPr>
          <w:rFonts w:cstheme="minorBidi"/>
        </w:rPr>
      </w:pPr>
      <w:bookmarkStart w:id="73" w:name="_Toc12064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bookmarkEnd w:id="7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9F1E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D3FD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25E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0842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D728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7292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62A96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1FE6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98504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292D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81CF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332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480D0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1152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D368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000C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A53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49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80C9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1E0DA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E2A9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6C4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0848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FE5A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01881A3">
      <w:pPr>
        <w:pStyle w:val="51"/>
        <w:spacing w:line="360" w:lineRule="auto"/>
        <w:ind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59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0B417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 w14:paraId="7AB730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05C3D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0B1249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544912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B49C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7C620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9EF52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4A7600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61AA6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vAlign w:val="center"/>
          </w:tcPr>
          <w:p w14:paraId="3E2DFF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4E041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0E923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5B1618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82142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4BD65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528991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3A7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01059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159077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类型(和下行0X28对应)，目前为0x03</w:t>
            </w:r>
          </w:p>
        </w:tc>
      </w:tr>
      <w:tr w14:paraId="7A1743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68761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7900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89106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status</w:t>
            </w:r>
          </w:p>
        </w:tc>
        <w:tc>
          <w:tcPr>
            <w:tcW w:w="1276" w:type="dxa"/>
            <w:vAlign w:val="center"/>
          </w:tcPr>
          <w:p w14:paraId="17F91C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D6173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62E9A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消息状态</w:t>
            </w:r>
          </w:p>
          <w:p w14:paraId="01FC402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1：已读，已收到</w:t>
            </w:r>
          </w:p>
        </w:tc>
      </w:tr>
      <w:tr w14:paraId="1C0E8D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8FF0C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57554F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0C2A60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序列号</w:t>
            </w:r>
          </w:p>
        </w:tc>
        <w:tc>
          <w:tcPr>
            <w:tcW w:w="1276" w:type="dxa"/>
            <w:vAlign w:val="center"/>
          </w:tcPr>
          <w:p w14:paraId="2AE4D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A52A0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3BA5DD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(和下行0X28对应)</w:t>
            </w:r>
          </w:p>
        </w:tc>
      </w:tr>
      <w:tr w14:paraId="18499E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E6ED1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E7BB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0133998">
            <w:pPr>
              <w:widowControl/>
              <w:spacing w:line="360" w:lineRule="auto"/>
              <w:jc w:val="center"/>
              <w:rPr>
                <w:rFonts w:ascii="微软雅黑" w:hAnsi="微软雅黑" w:eastAsia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A089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21B65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8B39F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E22F5CE">
      <w:pPr>
        <w:pStyle w:val="3"/>
        <w:outlineLvl w:val="1"/>
        <w:rPr>
          <w:rFonts w:hint="default" w:eastAsia="微软雅黑"/>
          <w:lang w:val="en-US" w:eastAsia="zh-CN"/>
        </w:rPr>
      </w:pPr>
      <w:bookmarkStart w:id="74" w:name="_Toc15279"/>
      <w:r>
        <w:rPr>
          <w:rFonts w:hint="eastAsia"/>
          <w:lang w:val="en-US" w:eastAsia="zh-CN"/>
        </w:rPr>
        <w:t>4.6健康相关上报</w:t>
      </w:r>
      <w:bookmarkEnd w:id="74"/>
    </w:p>
    <w:p w14:paraId="5CE43B6D">
      <w:pPr>
        <w:pStyle w:val="4"/>
        <w:ind w:left="851"/>
        <w:rPr>
          <w:rFonts w:ascii="微软雅黑" w:hAnsi="微软雅黑" w:cs="微软雅黑"/>
          <w:sz w:val="24"/>
          <w:szCs w:val="24"/>
        </w:rPr>
      </w:pPr>
      <w:bookmarkStart w:id="75" w:name="_Toc1181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7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D666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E839D2">
            <w:pPr>
              <w:pStyle w:val="51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7B10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C399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A5BF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AB00A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心率数据上传，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3CEEE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BD76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619A10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F4AA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5440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D141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B6C7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D1B93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9C8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8A3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D0A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CE35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B2AC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DD7DC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3AAF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774D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0x32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0CDE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3359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38D3FB4">
      <w:pPr>
        <w:spacing w:beforeLines="50" w:line="360" w:lineRule="auto"/>
        <w:ind w:firstLine="420" w:firstLineChars="2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992"/>
        <w:gridCol w:w="850"/>
        <w:gridCol w:w="2694"/>
      </w:tblGrid>
      <w:tr w14:paraId="4419F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E62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D6DA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6831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276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0D50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D9D9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2BFE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8FE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F8BE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54A0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F97E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9D4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E3A9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</w:tr>
      <w:tr w14:paraId="42954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985A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5F7C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2B56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imestamp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51AC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424F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E2EC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11915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393D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3E88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B893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contentLength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4019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F83D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D8BD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后面内容总长</w:t>
            </w:r>
          </w:p>
        </w:tc>
      </w:tr>
      <w:tr w14:paraId="52363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1B8A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243B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87FC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D1F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7E3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3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4E6CA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E73C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04C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5741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16A5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8BE6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7625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</w:p>
        </w:tc>
      </w:tr>
      <w:tr w14:paraId="40519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B89A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07E9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8A9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CFA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C254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ABE2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792E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DCD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AA9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EAB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903C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26DE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E995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05A52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2ADB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FA96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AD4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CC6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56D5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7B4B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dn的上报值</w:t>
            </w:r>
          </w:p>
        </w:tc>
      </w:tr>
    </w:tbl>
    <w:p w14:paraId="480CA88C">
      <w:pPr>
        <w:pStyle w:val="63"/>
        <w:adjustRightInd/>
        <w:spacing w:line="360" w:lineRule="auto"/>
        <w:ind w:firstLine="120" w:firstLineChars="50"/>
      </w:pPr>
      <w:r>
        <w:rPr>
          <w:rFonts w:ascii="宋体" w:hAnsi="宋体" w:cs="宋体"/>
          <w:kern w:val="0"/>
        </w:rPr>
        <w:t>BDBDBDBD32 00 7A 89 0F 60 06 00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32 10 12 04 00 03</w:t>
      </w:r>
    </w:p>
    <w:p w14:paraId="0591B57F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/>
        </w:rPr>
        <w:t>协议中时间戳是</w:t>
      </w:r>
      <w:r>
        <w:rPr>
          <w:rFonts w:ascii="宋体" w:hAnsi="宋体" w:cs="宋体"/>
          <w:kern w:val="0"/>
        </w:rPr>
        <w:t xml:space="preserve">7A 89 0F 60 </w:t>
      </w:r>
      <w:r>
        <w:rPr>
          <w:rFonts w:hint="eastAsia" w:ascii="宋体" w:hAnsi="宋体" w:cs="宋体"/>
          <w:kern w:val="0"/>
        </w:rPr>
        <w:t xml:space="preserve">，type </w:t>
      </w:r>
      <w:r>
        <w:rPr>
          <w:rFonts w:ascii="宋体" w:hAnsi="宋体" w:cs="宋体"/>
          <w:kern w:val="0"/>
        </w:rPr>
        <w:t xml:space="preserve">00 </w:t>
      </w:r>
      <w:r>
        <w:rPr>
          <w:rFonts w:hint="eastAsia" w:ascii="宋体" w:hAnsi="宋体" w:cs="宋体"/>
          <w:kern w:val="0"/>
        </w:rPr>
        <w:t>混合类型单个数据上报内容全长</w:t>
      </w:r>
      <w:r>
        <w:rPr>
          <w:rFonts w:ascii="宋体" w:hAnsi="宋体" w:cs="宋体"/>
          <w:kern w:val="0"/>
        </w:rPr>
        <w:t xml:space="preserve">06 00 </w:t>
      </w:r>
      <w:r>
        <w:rPr>
          <w:rFonts w:hint="eastAsia" w:ascii="宋体" w:hAnsi="宋体" w:cs="宋体"/>
          <w:kern w:val="0"/>
        </w:rPr>
        <w:t>，</w:t>
      </w:r>
    </w:p>
    <w:p w14:paraId="36959AD9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id=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=00001010 00001 010 </w:t>
      </w:r>
      <w:r>
        <w:rPr>
          <w:rFonts w:hint="eastAsia" w:ascii="宋体" w:hAnsi="宋体" w:cs="宋体"/>
          <w:kern w:val="0"/>
        </w:rPr>
        <w:t>（前5位是0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，后面表示上报长度2个字节）</w:t>
      </w:r>
    </w:p>
    <w:p w14:paraId="14BB6B0C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计步后面2位是计步值，</w:t>
      </w:r>
    </w:p>
    <w:p w14:paraId="6DF0BECA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I</w:t>
      </w:r>
      <w:r>
        <w:rPr>
          <w:rFonts w:hint="eastAsia" w:ascii="微软雅黑" w:hAnsi="微软雅黑" w:cs="宋体"/>
          <w:color w:val="auto"/>
          <w:sz w:val="21"/>
          <w:szCs w:val="21"/>
        </w:rPr>
        <w:t>d代码如下（协议中的id高5位定义）</w:t>
      </w:r>
    </w:p>
    <w:p w14:paraId="1235831D">
      <w:pPr>
        <w:pStyle w:val="63"/>
        <w:adjustRightInd/>
        <w:spacing w:line="360" w:lineRule="auto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01 </w:t>
      </w:r>
      <w:r>
        <w:rPr>
          <w:rFonts w:hint="eastAsia" w:ascii="微软雅黑" w:hAnsi="微软雅黑" w:cs="宋体"/>
          <w:color w:val="auto"/>
          <w:sz w:val="21"/>
          <w:szCs w:val="21"/>
        </w:rPr>
        <w:t>计步</w:t>
      </w:r>
      <w:r>
        <w:rPr>
          <w:rFonts w:ascii="微软雅黑" w:hAnsi="微软雅黑" w:cs="宋体"/>
          <w:color w:val="auto"/>
          <w:sz w:val="21"/>
          <w:szCs w:val="21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心率 </w:t>
      </w:r>
      <w:r>
        <w:rPr>
          <w:rFonts w:ascii="微软雅黑" w:hAnsi="微软雅黑" w:cs="宋体"/>
          <w:color w:val="auto"/>
          <w:sz w:val="21"/>
          <w:szCs w:val="21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体温 </w:t>
      </w:r>
      <w:r>
        <w:rPr>
          <w:rFonts w:ascii="微软雅黑" w:hAnsi="微软雅黑" w:cs="宋体"/>
          <w:color w:val="auto"/>
          <w:sz w:val="21"/>
          <w:szCs w:val="21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>腕温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>06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舒张压 </w:t>
      </w:r>
      <w:r>
        <w:rPr>
          <w:rFonts w:ascii="微软雅黑" w:hAnsi="微软雅黑" w:cs="宋体"/>
          <w:color w:val="auto"/>
          <w:sz w:val="21"/>
          <w:szCs w:val="21"/>
        </w:rPr>
        <w:t xml:space="preserve">07 </w:t>
      </w:r>
      <w:r>
        <w:rPr>
          <w:rFonts w:hint="eastAsia" w:ascii="微软雅黑" w:hAnsi="微软雅黑" w:cs="宋体"/>
          <w:color w:val="auto"/>
          <w:sz w:val="21"/>
          <w:szCs w:val="21"/>
        </w:rPr>
        <w:t>收缩压 0</w:t>
      </w:r>
      <w:r>
        <w:rPr>
          <w:rFonts w:ascii="微软雅黑" w:hAnsi="微软雅黑" w:cs="宋体"/>
          <w:color w:val="auto"/>
          <w:sz w:val="21"/>
          <w:szCs w:val="21"/>
        </w:rPr>
        <w:t xml:space="preserve">8 </w:t>
      </w:r>
      <w:r>
        <w:rPr>
          <w:rFonts w:hint="eastAsia" w:ascii="微软雅黑" w:hAnsi="微软雅黑" w:cs="宋体"/>
          <w:color w:val="auto"/>
          <w:sz w:val="21"/>
          <w:szCs w:val="21"/>
        </w:rPr>
        <w:t>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(--B2315p型号设备有)</w:t>
      </w:r>
    </w:p>
    <w:p w14:paraId="0285C8A4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Eg1:</w:t>
      </w:r>
    </w:p>
    <w:p w14:paraId="3C20AB73">
      <w:pPr>
        <w:pStyle w:val="25"/>
        <w:keepNext w:val="0"/>
        <w:keepLines w:val="0"/>
        <w:widowControl/>
        <w:suppressLineNumbers w:val="0"/>
        <w:ind w:left="0" w:firstLine="0"/>
        <w:rPr>
          <w:rFonts w:ascii="微软雅黑" w:hAnsi="微软雅黑" w:cs="宋体"/>
          <w:color w:val="auto"/>
          <w:sz w:val="21"/>
          <w:szCs w:val="21"/>
        </w:rPr>
      </w:pPr>
      <w:bookmarkStart w:id="76" w:name="_Toc3037"/>
      <w:r>
        <w:rPr>
          <w:rFonts w:ascii="微软雅黑" w:hAnsi="微软雅黑" w:cs="宋体"/>
          <w:color w:val="auto"/>
          <w:sz w:val="21"/>
          <w:szCs w:val="21"/>
        </w:rPr>
        <w:t>BDBDBDBD3200</w:t>
      </w: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11</w:t>
      </w:r>
      <w:r>
        <w:rPr>
          <w:rFonts w:ascii="微软雅黑" w:hAnsi="微软雅黑" w:cs="宋体"/>
          <w:color w:val="FF0000"/>
          <w:sz w:val="21"/>
          <w:szCs w:val="21"/>
        </w:rPr>
        <w:t>00</w:t>
      </w: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22</w:t>
      </w:r>
      <w:r>
        <w:rPr>
          <w:rFonts w:hint="eastAsia" w:ascii="微软雅黑" w:hAnsi="微软雅黑" w:cs="宋体"/>
          <w:color w:val="auto"/>
          <w:sz w:val="21"/>
          <w:szCs w:val="21"/>
          <w:highlight w:val="darkMagenta"/>
          <w:lang w:val="en-US" w:eastAsia="zh-CN"/>
        </w:rPr>
        <w:t>bc</w:t>
      </w: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00</w:t>
      </w:r>
      <w:r>
        <w:rPr>
          <w:rFonts w:hint="eastAsia" w:ascii="微软雅黑" w:hAnsi="微软雅黑" w:cs="宋体"/>
          <w:color w:val="000000" w:themeColor="text1"/>
          <w:sz w:val="21"/>
          <w:szCs w:val="21"/>
          <w:highlight w:val="darkRed"/>
          <w:lang w:val="en-US" w:eastAsia="zh-CN"/>
          <w14:textFill>
            <w14:solidFill>
              <w14:schemeClr w14:val="tx1"/>
            </w14:solidFill>
          </w14:textFill>
        </w:rPr>
        <w:t>4162</w:t>
      </w:r>
      <w:r>
        <w:rPr>
          <w:rFonts w:ascii="微软雅黑" w:hAnsi="微软雅黑" w:cs="宋体"/>
          <w:color w:val="auto"/>
          <w:sz w:val="21"/>
          <w:szCs w:val="21"/>
        </w:rPr>
        <w:t>12</w:t>
      </w:r>
    </w:p>
    <w:p w14:paraId="5824DE06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auto"/>
          <w:sz w:val="21"/>
          <w:szCs w:val="21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</w:rPr>
        <w:t>63f</w:t>
      </w:r>
      <w:r>
        <w:rPr>
          <w:rFonts w:ascii="微软雅黑" w:hAnsi="微软雅黑" w:cs="宋体"/>
          <w:color w:val="auto"/>
          <w:sz w:val="21"/>
          <w:szCs w:val="21"/>
        </w:rPr>
        <w:t>2c4b3(</w:t>
      </w:r>
      <w:r>
        <w:rPr>
          <w:rFonts w:hint="eastAsia" w:ascii="微软雅黑" w:hAnsi="微软雅黑" w:cs="宋体"/>
          <w:color w:val="auto"/>
          <w:sz w:val="21"/>
          <w:szCs w:val="21"/>
        </w:rPr>
        <w:t>十六进制的时间戳</w:t>
      </w:r>
      <w:r>
        <w:rPr>
          <w:rFonts w:ascii="微软雅黑" w:hAnsi="微软雅黑" w:cs="宋体"/>
          <w:color w:val="auto"/>
          <w:sz w:val="21"/>
          <w:szCs w:val="21"/>
        </w:rPr>
        <w:t>)</w:t>
      </w:r>
    </w:p>
    <w:p w14:paraId="0466EBC5">
      <w:pPr>
        <w:pStyle w:val="63"/>
        <w:spacing w:line="360" w:lineRule="auto"/>
        <w:rPr>
          <w:rFonts w:hint="default" w:ascii="微软雅黑" w:hAnsi="微软雅黑" w:eastAsia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11</w:t>
      </w:r>
      <w:r>
        <w:rPr>
          <w:rFonts w:ascii="微软雅黑" w:hAnsi="微软雅黑" w:cs="宋体"/>
          <w:color w:val="FF0000"/>
          <w:sz w:val="21"/>
          <w:szCs w:val="21"/>
        </w:rPr>
        <w:t xml:space="preserve">00 </w:t>
      </w:r>
      <w:r>
        <w:rPr>
          <w:rFonts w:hint="eastAsia" w:ascii="微软雅黑" w:hAnsi="微软雅黑" w:cs="宋体"/>
          <w:color w:val="FF0000"/>
          <w:sz w:val="21"/>
          <w:szCs w:val="21"/>
        </w:rPr>
        <w:t>:</w:t>
      </w:r>
      <w:r>
        <w:rPr>
          <w:rFonts w:hint="eastAsia"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后面除去最后一个字节（校验码）的总长度</w:t>
      </w: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,默认小端优先，解析要做转换</w:t>
      </w:r>
    </w:p>
    <w:p w14:paraId="65DFFF74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hint="eastAsia" w:ascii="微软雅黑" w:hAnsi="微软雅黑" w:cs="宋体"/>
          <w:color w:val="auto"/>
          <w:sz w:val="21"/>
          <w:szCs w:val="21"/>
        </w:rPr>
        <w:t>：0</w:t>
      </w:r>
      <w:r>
        <w:rPr>
          <w:rFonts w:ascii="微软雅黑" w:hAnsi="微软雅黑" w:cs="宋体"/>
          <w:color w:val="auto"/>
          <w:sz w:val="21"/>
          <w:szCs w:val="21"/>
        </w:rPr>
        <w:t>x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ascii="微软雅黑" w:hAnsi="微软雅黑" w:cs="宋体"/>
          <w:color w:val="auto"/>
          <w:sz w:val="21"/>
          <w:szCs w:val="21"/>
        </w:rPr>
        <w:t>A=</w:t>
      </w:r>
      <w:r>
        <w:rPr>
          <w:rFonts w:ascii="宋体" w:hAnsi="宋体" w:cs="宋体"/>
          <w:kern w:val="0"/>
        </w:rPr>
        <w:t xml:space="preserve">00001 010 </w:t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00001</w:t>
      </w:r>
      <w:r>
        <w:rPr>
          <w:rFonts w:hint="eastAsia" w:ascii="宋体" w:hAnsi="宋体" w:cs="宋体"/>
          <w:kern w:val="0"/>
        </w:rPr>
        <w:t>，代表数据id计步（0x0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）。后三位是010，代表计步数据的长度为2个字节。</w:t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001</w:t>
      </w:r>
      <w:r>
        <w:rPr>
          <w:rFonts w:ascii="宋体" w:hAnsi="宋体" w:cs="宋体"/>
          <w:kern w:val="0"/>
        </w:rPr>
        <w:t>E</w:t>
      </w:r>
      <w:r>
        <w:rPr>
          <w:rFonts w:hint="eastAsia" w:ascii="宋体" w:hAnsi="宋体" w:cs="宋体"/>
          <w:kern w:val="0"/>
        </w:rPr>
        <w:t>为计步数据，共30步</w:t>
      </w:r>
    </w:p>
    <w:p w14:paraId="4AC52817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hint="eastAsia" w:ascii="宋体" w:hAnsi="宋体" w:cs="宋体"/>
          <w:kern w:val="0"/>
        </w:rPr>
        <w:t>：0x11=00010001</w:t>
      </w:r>
      <w:r>
        <w:rPr>
          <w:rFonts w:ascii="宋体" w:hAnsi="宋体" w:cs="宋体"/>
          <w:kern w:val="0"/>
        </w:rPr>
        <w:tab/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0001</w:t>
      </w:r>
      <w:r>
        <w:rPr>
          <w:rFonts w:hint="eastAsia" w:ascii="宋体" w:hAnsi="宋体" w:cs="宋体"/>
          <w:kern w:val="0"/>
        </w:rPr>
        <w:t>0，代表数据id心率（0x02）.后三位是001，代表心率数据的长度为1个字节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x4</w:t>
      </w:r>
      <w:r>
        <w:rPr>
          <w:rFonts w:ascii="宋体" w:hAnsi="宋体" w:cs="宋体"/>
          <w:kern w:val="0"/>
        </w:rPr>
        <w:t>B</w:t>
      </w:r>
      <w:r>
        <w:rPr>
          <w:rFonts w:hint="eastAsia" w:ascii="宋体" w:hAnsi="宋体" w:cs="宋体"/>
          <w:kern w:val="0"/>
        </w:rPr>
        <w:t>为心率数据，心率为75</w:t>
      </w:r>
    </w:p>
    <w:p w14:paraId="331DFEB2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hint="eastAsia" w:ascii="宋体" w:hAnsi="宋体" w:cs="宋体"/>
          <w:kern w:val="0"/>
        </w:rPr>
        <w:t>：0</w:t>
      </w:r>
      <w:r>
        <w:rPr>
          <w:rFonts w:ascii="宋体" w:hAnsi="宋体" w:cs="宋体"/>
          <w:kern w:val="0"/>
        </w:rPr>
        <w:t>x</w:t>
      </w:r>
      <w:r>
        <w:rPr>
          <w:rFonts w:hint="eastAsia" w:ascii="宋体" w:hAnsi="宋体" w:cs="宋体"/>
          <w:kern w:val="0"/>
        </w:rPr>
        <w:t>31=00110001前五位是</w:t>
      </w:r>
      <w:r>
        <w:rPr>
          <w:rFonts w:ascii="宋体" w:hAnsi="宋体" w:cs="宋体"/>
          <w:kern w:val="0"/>
        </w:rPr>
        <w:t>0011</w:t>
      </w:r>
      <w:r>
        <w:rPr>
          <w:rFonts w:hint="eastAsia" w:ascii="宋体" w:hAnsi="宋体" w:cs="宋体"/>
          <w:kern w:val="0"/>
        </w:rPr>
        <w:t>0，代表数据id舒张压（0x06）.后三位是001，代表舒张压数据的长度为1个字节</w:t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4</w:t>
      </w:r>
      <w:r>
        <w:rPr>
          <w:rFonts w:ascii="宋体" w:hAnsi="宋体" w:cs="宋体"/>
          <w:kern w:val="0"/>
        </w:rPr>
        <w:t>A</w:t>
      </w:r>
      <w:r>
        <w:rPr>
          <w:rFonts w:hint="eastAsia" w:ascii="宋体" w:hAnsi="宋体" w:cs="宋体"/>
          <w:kern w:val="0"/>
        </w:rPr>
        <w:t>为舒张压数据，为74</w:t>
      </w:r>
    </w:p>
    <w:p w14:paraId="3AADDF66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39=00111 001  </w:t>
      </w:r>
      <w:r>
        <w:rPr>
          <w:rFonts w:hint="eastAsia" w:ascii="宋体" w:hAnsi="宋体" w:cs="宋体"/>
          <w:kern w:val="0"/>
        </w:rPr>
        <w:t>前五位是00111，代表数据id收缩压（0x</w:t>
      </w:r>
      <w:r>
        <w:rPr>
          <w:rFonts w:ascii="宋体" w:hAnsi="宋体" w:cs="宋体"/>
          <w:kern w:val="0"/>
        </w:rPr>
        <w:t>07</w:t>
      </w:r>
      <w:r>
        <w:rPr>
          <w:rFonts w:hint="eastAsia" w:ascii="宋体" w:hAnsi="宋体" w:cs="宋体"/>
          <w:kern w:val="0"/>
        </w:rPr>
        <w:t>）.后三位是001，代表收缩压数据的长度为1个字节</w:t>
      </w:r>
      <w:r>
        <w:rPr>
          <w:rFonts w:ascii="宋体" w:hAnsi="宋体" w:cs="宋体"/>
          <w:kern w:val="0"/>
        </w:rPr>
        <w:t xml:space="preserve">  0x</w:t>
      </w:r>
      <w:r>
        <w:rPr>
          <w:rFonts w:hint="eastAsia" w:ascii="宋体" w:hAnsi="宋体" w:cs="宋体"/>
          <w:kern w:val="0"/>
        </w:rPr>
        <w:t>71为收缩压数据，为113</w:t>
      </w:r>
    </w:p>
    <w:p w14:paraId="47512EEE">
      <w:pPr>
        <w:pStyle w:val="63"/>
        <w:adjustRightInd/>
        <w:spacing w:line="360" w:lineRule="auto"/>
        <w:rPr>
          <w:rFonts w:hint="default" w:ascii="宋体" w:hAnsi="宋体" w:eastAsia="微软雅黑" w:cs="宋体"/>
          <w:kern w:val="0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1A=00011 010  </w:t>
      </w:r>
      <w:r>
        <w:rPr>
          <w:rFonts w:hint="eastAsia" w:ascii="宋体" w:hAnsi="宋体" w:cs="宋体"/>
          <w:kern w:val="0"/>
        </w:rPr>
        <w:t>前五位是00011，代表数据id体温（0x</w:t>
      </w:r>
      <w:r>
        <w:rPr>
          <w:rFonts w:ascii="宋体" w:hAnsi="宋体" w:cs="宋体"/>
          <w:kern w:val="0"/>
        </w:rPr>
        <w:t>03</w:t>
      </w:r>
      <w:r>
        <w:rPr>
          <w:rFonts w:hint="eastAsia" w:ascii="宋体" w:hAnsi="宋体" w:cs="宋体"/>
          <w:kern w:val="0"/>
        </w:rPr>
        <w:t>）.后三位是010，代表体温数据的长度为2个字节</w:t>
      </w:r>
      <w:r>
        <w:rPr>
          <w:rFonts w:ascii="宋体" w:hAnsi="宋体" w:cs="宋体"/>
          <w:kern w:val="0"/>
        </w:rPr>
        <w:t>0x014A为体温数据，为330</w:t>
      </w:r>
      <w:r>
        <w:rPr>
          <w:rFonts w:hint="eastAsia" w:ascii="宋体" w:hAnsi="宋体" w:cs="宋体"/>
          <w:kern w:val="0"/>
          <w:lang w:val="en-US" w:eastAsia="zh-CN"/>
        </w:rPr>
        <w:t>--&gt;33摄氏度</w:t>
      </w:r>
    </w:p>
    <w:p w14:paraId="0E4572E9">
      <w:pPr>
        <w:pStyle w:val="63"/>
        <w:adjustRightInd/>
        <w:spacing w:line="360" w:lineRule="auto"/>
        <w:rPr>
          <w:rFonts w:hint="default" w:ascii="宋体" w:hAnsi="宋体" w:eastAsia="微软雅黑" w:cs="宋体"/>
          <w:kern w:val="0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22BC00</w:t>
      </w:r>
      <w:r>
        <w:rPr>
          <w:rFonts w:ascii="微软雅黑" w:hAnsi="微软雅黑" w:cs="宋体"/>
          <w:color w:val="auto"/>
          <w:sz w:val="21"/>
          <w:szCs w:val="21"/>
        </w:rPr>
        <w:t xml:space="preserve"> ：0x22=00100 010 </w:t>
      </w:r>
      <w:r>
        <w:rPr>
          <w:rFonts w:ascii="宋体" w:hAnsi="宋体" w:cs="宋体"/>
          <w:kern w:val="0"/>
        </w:rPr>
        <w:t>前五位是00100，代表数据id腕温（0x04）</w:t>
      </w:r>
      <w:r>
        <w:rPr>
          <w:rFonts w:hint="eastAsia" w:ascii="宋体" w:hAnsi="宋体" w:cs="宋体"/>
          <w:kern w:val="0"/>
        </w:rPr>
        <w:t>.</w:t>
      </w:r>
      <w:r>
        <w:rPr>
          <w:rFonts w:ascii="宋体" w:hAnsi="宋体" w:cs="宋体"/>
          <w:kern w:val="0"/>
        </w:rPr>
        <w:t>后三位是010，代表腕温数据的长度为2个字节 0x00BC为腕温数据，为188</w:t>
      </w:r>
      <w:r>
        <w:rPr>
          <w:rFonts w:hint="eastAsia" w:ascii="宋体" w:hAnsi="宋体" w:cs="宋体"/>
          <w:kern w:val="0"/>
          <w:lang w:val="en-US" w:eastAsia="zh-CN"/>
        </w:rPr>
        <w:t>--&gt;18.8摄氏度</w:t>
      </w:r>
    </w:p>
    <w:p w14:paraId="22C3F8C8">
      <w:pPr>
        <w:pStyle w:val="63"/>
        <w:adjustRightInd/>
        <w:spacing w:line="360" w:lineRule="auto"/>
        <w:rPr>
          <w:rFonts w:hint="default" w:ascii="宋体" w:hAnsi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highlight w:val="darkRed"/>
        </w:rPr>
        <w:t>4162</w:t>
      </w:r>
      <w:r>
        <w:rPr>
          <w:rFonts w:hint="eastAsia" w:ascii="宋体" w:hAnsi="宋体" w:cs="宋体"/>
          <w:kern w:val="0"/>
          <w:lang w:val="en-US" w:eastAsia="zh-CN"/>
        </w:rPr>
        <w:t>:0x41=01000001 前五位是01000，代码数据id血氧（0x08）,后三位位001，代表血氧数据长度为1个字节，0x62为血氧数据，为98(B2315G型号无血氧功能，B2315P有血氧功能)</w:t>
      </w:r>
    </w:p>
    <w:p w14:paraId="4D9BE962">
      <w:pPr>
        <w:pStyle w:val="4"/>
        <w:numPr>
          <w:ilvl w:val="0"/>
          <w:numId w:val="0"/>
        </w:numPr>
      </w:pPr>
      <w:bookmarkStart w:id="77" w:name="_Toc14580"/>
      <w:r>
        <w:rPr>
          <w:rFonts w:hint="eastAsia"/>
          <w:lang w:val="en-US" w:eastAsia="zh-CN"/>
        </w:rPr>
        <w:t>4.6.2</w:t>
      </w:r>
      <w:r>
        <w:rPr>
          <w:rFonts w:hint="eastAsia"/>
        </w:rPr>
        <w:t>设备睡眠分析数据上传(0xC5)</w:t>
      </w:r>
      <w:bookmarkEnd w:id="76"/>
      <w:bookmarkEnd w:id="77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27C7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E75C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1307F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DCFE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5BD2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74F1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nalyseSlepp Data</w:t>
            </w:r>
          </w:p>
        </w:tc>
      </w:tr>
      <w:tr w14:paraId="1FF3D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44A6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5CA7A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1738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773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DAB6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0540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7E8B6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C4B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E91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6A36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DF3B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55017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1B579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71D4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34A9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65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54E5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ECE05B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06"/>
        <w:gridCol w:w="1582"/>
        <w:gridCol w:w="1293"/>
        <w:gridCol w:w="1294"/>
        <w:gridCol w:w="2013"/>
      </w:tblGrid>
      <w:tr w14:paraId="70DD3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9A6BE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3320F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256BD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E27E3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CE08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18FB7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81D9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368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9C4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EE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3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383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C60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上传UTC开始时间</w:t>
            </w:r>
          </w:p>
        </w:tc>
      </w:tr>
      <w:tr w14:paraId="21BAB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072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EE3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E47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42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5D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5C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上传Utc结束时间</w:t>
            </w:r>
          </w:p>
        </w:tc>
      </w:tr>
      <w:tr w14:paraId="22072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098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965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Int16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35D51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Sleepminute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B5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9BC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660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上传睡眠时间分钟数</w:t>
            </w:r>
          </w:p>
        </w:tc>
      </w:tr>
      <w:tr w14:paraId="07227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788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AAF3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22D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981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EB8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417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上传类型，1是深度睡眠，2是浅睡眠，3是醒来时长</w:t>
            </w:r>
          </w:p>
        </w:tc>
      </w:tr>
      <w:tr w14:paraId="2F961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321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9FD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757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612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4D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113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3B0FBD44">
      <w:pPr>
        <w:ind w:firstLine="630" w:firstLineChars="300"/>
      </w:pPr>
      <w:r>
        <w:t>BDBDBDBDC5AC338860693B8860210001000000D1</w:t>
      </w:r>
    </w:p>
    <w:p w14:paraId="449A8AD0">
      <w:pPr>
        <w:widowControl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它表示 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深睡 </w:t>
      </w:r>
      <w:r>
        <w:rPr>
          <w:rFonts w:ascii="宋体" w:hAnsi="宋体" w:eastAsia="宋体" w:cs="宋体"/>
          <w:kern w:val="0"/>
          <w:sz w:val="24"/>
          <w:szCs w:val="24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开始时间 </w:t>
      </w:r>
      <w:r>
        <w:rPr>
          <w:rFonts w:ascii="宋体" w:hAnsi="宋体" w:eastAsia="宋体" w:cs="宋体"/>
          <w:kern w:val="0"/>
          <w:sz w:val="24"/>
          <w:szCs w:val="24"/>
        </w:rPr>
        <w:t>2021/4/27 23:54:20,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结束时间 </w:t>
      </w:r>
      <w:r>
        <w:rPr>
          <w:rFonts w:ascii="宋体" w:hAnsi="宋体" w:eastAsia="宋体" w:cs="宋体"/>
          <w:kern w:val="0"/>
          <w:sz w:val="24"/>
          <w:szCs w:val="24"/>
        </w:rPr>
        <w:t>2021/4/28 0:27:21,</w:t>
      </w:r>
      <w:r>
        <w:rPr>
          <w:rFonts w:hint="eastAsia" w:ascii="宋体" w:hAnsi="宋体" w:eastAsia="宋体" w:cs="宋体"/>
          <w:kern w:val="0"/>
          <w:sz w:val="24"/>
          <w:szCs w:val="24"/>
        </w:rPr>
        <w:t>时长</w:t>
      </w:r>
      <w:r>
        <w:rPr>
          <w:rFonts w:ascii="宋体" w:hAnsi="宋体" w:eastAsia="宋体" w:cs="宋体"/>
          <w:kern w:val="0"/>
          <w:sz w:val="24"/>
          <w:szCs w:val="24"/>
        </w:rPr>
        <w:t>33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分钟</w:t>
      </w:r>
    </w:p>
    <w:p w14:paraId="64575923">
      <w:pPr>
        <w:rPr>
          <w:bCs w:val="0"/>
        </w:rPr>
      </w:pPr>
    </w:p>
    <w:p w14:paraId="4EE99D3E">
      <w:pPr>
        <w:pStyle w:val="4"/>
        <w:numPr>
          <w:ilvl w:val="0"/>
          <w:numId w:val="0"/>
        </w:numPr>
        <w:rPr>
          <w:rFonts w:hint="default" w:eastAsia="微软雅黑"/>
          <w:lang w:val="en-US" w:eastAsia="zh-CN"/>
        </w:rPr>
      </w:pPr>
      <w:bookmarkStart w:id="78" w:name="_Toc7609"/>
      <w:r>
        <w:rPr>
          <w:rFonts w:hint="eastAsia"/>
          <w:lang w:val="en-US" w:eastAsia="zh-CN"/>
        </w:rPr>
        <w:t>4.6.3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--特殊固件支持，通用版本无</w:t>
      </w:r>
      <w:bookmarkEnd w:id="7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30CA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811F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D1641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MSG_TEMP_DATA</w:t>
            </w:r>
          </w:p>
        </w:tc>
      </w:tr>
      <w:tr w14:paraId="0BF05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AF42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AF9A8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设备多温度上传，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664DC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8BEB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3F3E9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F5D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2E9B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9DAA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312B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9A2B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B312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AB25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2FF5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F8AC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FA92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7D30E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592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3D11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0xBA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846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3806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6356250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935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1276"/>
        <w:gridCol w:w="709"/>
        <w:gridCol w:w="708"/>
        <w:gridCol w:w="4678"/>
      </w:tblGrid>
      <w:tr w14:paraId="44465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2506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size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692D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F541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A139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0F98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855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CA82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1C77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3A37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AEC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时间戳标识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709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972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518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00 - 带时间戳； 01 - 不带时间戳</w:t>
            </w:r>
          </w:p>
        </w:tc>
      </w:tr>
      <w:tr w14:paraId="30B59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74A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07DD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F11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6C5C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1C34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3AB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如果时间戳标识为01，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则不需要此字段</w:t>
            </w:r>
          </w:p>
        </w:tc>
      </w:tr>
      <w:tr w14:paraId="7A83B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BA19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DF60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5D7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4360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EABB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F0B3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表示上传体表温度和体温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：</w:t>
            </w:r>
          </w:p>
          <w:p w14:paraId="7BA17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表示上传体表温度，体温和环境温度</w:t>
            </w:r>
          </w:p>
        </w:tc>
      </w:tr>
      <w:tr w14:paraId="269A8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6E46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EEC8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0D04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E31E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B7D3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D075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体表温度小数点后面保留一位 （×10） 上报值为整数，</w:t>
            </w:r>
          </w:p>
          <w:p w14:paraId="0FC4E0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0930D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C24A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860E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E9B0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891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0355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A934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体温小数点后面保留一位 （×10） 上报值为整数，</w:t>
            </w:r>
          </w:p>
          <w:p w14:paraId="321445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5AD84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B420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B93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508C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EBCE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516D0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C27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环境温度小数点后面保留一位 （×10） 上报值为整数，</w:t>
            </w:r>
          </w:p>
          <w:p w14:paraId="79EF5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</w:tbl>
    <w:p w14:paraId="28EBCD03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</w:p>
    <w:p w14:paraId="19751F98">
      <w:pPr>
        <w:pStyle w:val="4"/>
        <w:numPr>
          <w:ilvl w:val="0"/>
          <w:numId w:val="0"/>
        </w:numPr>
      </w:pPr>
      <w:bookmarkStart w:id="79" w:name="_Toc496193152"/>
      <w:bookmarkStart w:id="80" w:name="_Toc7292"/>
      <w:r>
        <w:rPr>
          <w:rFonts w:hint="eastAsia"/>
          <w:lang w:val="en-US" w:eastAsia="zh-CN"/>
        </w:rPr>
        <w:t>4.6.4</w:t>
      </w:r>
      <w:r>
        <w:rPr>
          <w:rFonts w:hint="eastAsia"/>
        </w:rPr>
        <w:t>心率和血压上传</w:t>
      </w:r>
      <w:bookmarkEnd w:id="79"/>
      <w:r>
        <w:rPr>
          <w:rFonts w:hint="eastAsia"/>
        </w:rPr>
        <w:t>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bookmarkEnd w:id="8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9CDA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E242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6A91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MSG_BP_UPL</w:t>
            </w:r>
          </w:p>
        </w:tc>
      </w:tr>
      <w:tr w14:paraId="7E8F4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CD30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DC6837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心率血压上传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 xml:space="preserve">   有32健康数据，就没有这个</w:t>
            </w:r>
          </w:p>
        </w:tc>
      </w:tr>
      <w:tr w14:paraId="7BA8D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4FCD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759C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EA34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7C41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12F3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4B34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A7DB5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27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D21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797A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167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　</w:t>
            </w:r>
          </w:p>
        </w:tc>
      </w:tr>
      <w:tr w14:paraId="5E72B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717D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9308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3FA2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0xC2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B78C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F09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D05692B">
      <w:pPr>
        <w:spacing w:beforeLines="50"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B674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239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13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752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B6DD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201D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A4A5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D789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5F9E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55E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C950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2CA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BEE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05F336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收缩压：</w:t>
            </w:r>
            <w:r>
              <w:t>2byte</w:t>
            </w:r>
          </w:p>
        </w:tc>
      </w:tr>
      <w:tr w14:paraId="25A18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2B7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3B9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7EB5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818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54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944F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DD57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4CAA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135C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93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Bp_heart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AA6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EF2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0856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0C67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25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4DA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0F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6E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7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41B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69899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72BE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BE92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F434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1513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6611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B4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90AC202">
      <w:pPr>
        <w:pStyle w:val="63"/>
        <w:adjustRightInd/>
        <w:spacing w:line="360" w:lineRule="auto"/>
      </w:pPr>
      <w:r>
        <w:tab/>
      </w:r>
    </w:p>
    <w:p w14:paraId="26CB4D69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BDBDBDBDC275004D004A007A890F60CB </w:t>
      </w:r>
    </w:p>
    <w:p w14:paraId="5D7D30AB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收缩压00 75 =117  舒张压</w:t>
      </w:r>
      <w:r>
        <w:rPr>
          <w:rFonts w:ascii="宋体" w:hAnsi="宋体" w:cs="宋体"/>
          <w:kern w:val="0"/>
          <w:sz w:val="24"/>
          <w:szCs w:val="24"/>
        </w:rPr>
        <w:t>00</w:t>
      </w:r>
      <w:r>
        <w:rPr>
          <w:rFonts w:hint="eastAsia" w:ascii="宋体" w:hAnsi="宋体" w:cs="宋体"/>
          <w:kern w:val="0"/>
          <w:sz w:val="24"/>
          <w:szCs w:val="24"/>
        </w:rPr>
        <w:t xml:space="preserve"> 4D</w:t>
      </w:r>
      <w:r>
        <w:rPr>
          <w:rFonts w:ascii="宋体" w:hAnsi="宋体" w:cs="宋体"/>
          <w:kern w:val="0"/>
          <w:sz w:val="24"/>
          <w:szCs w:val="24"/>
        </w:rPr>
        <w:t> </w:t>
      </w:r>
      <w:r>
        <w:rPr>
          <w:rFonts w:hint="eastAsia" w:ascii="宋体" w:hAnsi="宋体" w:cs="宋体"/>
          <w:kern w:val="0"/>
          <w:sz w:val="24"/>
          <w:szCs w:val="24"/>
        </w:rPr>
        <w:t>= 77  心率值 00 4A =66</w:t>
      </w:r>
    </w:p>
    <w:p w14:paraId="37862224">
      <w:pPr>
        <w:pStyle w:val="4"/>
      </w:pPr>
      <w:bookmarkStart w:id="81" w:name="_Toc71644369"/>
      <w:bookmarkEnd w:id="81"/>
      <w:bookmarkStart w:id="82" w:name="_Toc75193550"/>
      <w:bookmarkEnd w:id="82"/>
      <w:bookmarkStart w:id="83" w:name="_Toc76132845"/>
      <w:bookmarkEnd w:id="83"/>
      <w:bookmarkStart w:id="84" w:name="_Toc71643490"/>
      <w:bookmarkEnd w:id="84"/>
      <w:bookmarkStart w:id="85" w:name="_Toc82530311"/>
      <w:bookmarkEnd w:id="85"/>
      <w:bookmarkStart w:id="86" w:name="_Toc69991718"/>
      <w:bookmarkEnd w:id="86"/>
      <w:bookmarkStart w:id="87" w:name="_Toc62549207"/>
      <w:bookmarkEnd w:id="87"/>
      <w:bookmarkStart w:id="88" w:name="_Toc72245215"/>
      <w:bookmarkEnd w:id="88"/>
      <w:bookmarkStart w:id="89" w:name="_Toc60158981"/>
      <w:bookmarkEnd w:id="89"/>
      <w:bookmarkStart w:id="90" w:name="_Toc79761994"/>
      <w:bookmarkEnd w:id="90"/>
      <w:bookmarkStart w:id="91" w:name="_Toc75251633"/>
      <w:bookmarkEnd w:id="91"/>
      <w:bookmarkStart w:id="92" w:name="_Toc75193826"/>
      <w:bookmarkEnd w:id="92"/>
      <w:bookmarkStart w:id="93" w:name="_Toc70066722"/>
      <w:bookmarkEnd w:id="93"/>
      <w:bookmarkStart w:id="94" w:name="_Toc63339106"/>
      <w:bookmarkEnd w:id="94"/>
      <w:bookmarkStart w:id="95" w:name="_Toc70325541"/>
      <w:bookmarkEnd w:id="95"/>
      <w:bookmarkStart w:id="96" w:name="_Toc75194596"/>
      <w:bookmarkEnd w:id="96"/>
      <w:bookmarkStart w:id="97" w:name="_Toc80878219"/>
      <w:bookmarkEnd w:id="97"/>
      <w:bookmarkStart w:id="98" w:name="_Toc75194101"/>
      <w:bookmarkEnd w:id="98"/>
      <w:bookmarkStart w:id="99" w:name="_Toc80877551"/>
      <w:bookmarkEnd w:id="99"/>
      <w:bookmarkStart w:id="100" w:name="_Toc72861845"/>
      <w:bookmarkEnd w:id="100"/>
      <w:bookmarkStart w:id="101" w:name="_Toc69991446"/>
      <w:bookmarkEnd w:id="101"/>
      <w:bookmarkStart w:id="102" w:name="_Toc80877885"/>
      <w:bookmarkEnd w:id="102"/>
      <w:bookmarkStart w:id="103" w:name="_Toc60159145"/>
      <w:bookmarkEnd w:id="103"/>
      <w:bookmarkStart w:id="104" w:name="_Toc80885233"/>
      <w:bookmarkEnd w:id="104"/>
      <w:bookmarkStart w:id="105" w:name="_Toc79761659"/>
      <w:bookmarkEnd w:id="105"/>
      <w:bookmarkStart w:id="106" w:name="_Toc16814"/>
      <w:r>
        <w:rPr>
          <w:rFonts w:hint="eastAsia"/>
          <w:lang w:val="en-US" w:eastAsia="zh-CN"/>
        </w:rPr>
        <w:t>4.6.5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bookmarkEnd w:id="106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DC3A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9815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D6B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2092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6445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E08F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uid</w:t>
            </w:r>
          </w:p>
        </w:tc>
      </w:tr>
      <w:tr w14:paraId="5A467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77F9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8ECE7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FA1E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AAD0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FD05F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541F4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3B33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F0E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2099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0D3F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CF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5843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41E3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26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9DDC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FA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80DA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E5FCA4F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7E0A2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5EF5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0F9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A7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9E82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5071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E719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2AA0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5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3C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526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BloodOxygen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CB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14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A1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上传血氧</w:t>
            </w:r>
          </w:p>
        </w:tc>
      </w:tr>
      <w:tr w14:paraId="47672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E9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90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B4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19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B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B7B19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013AE389">
      <w:pPr>
        <w:rPr>
          <w:rFonts w:hint="default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需设备支持血氧，如：B2315P</w:t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107" w:name="_Toc132387770"/>
      <w:bookmarkEnd w:id="107"/>
      <w:bookmarkStart w:id="108" w:name="_Toc143606923"/>
      <w:bookmarkEnd w:id="108"/>
      <w:bookmarkStart w:id="109" w:name="_Toc136869418"/>
      <w:bookmarkEnd w:id="109"/>
      <w:bookmarkStart w:id="110" w:name="_Toc138603326"/>
      <w:bookmarkEnd w:id="110"/>
      <w:bookmarkStart w:id="111" w:name="_Toc139630533"/>
      <w:bookmarkEnd w:id="111"/>
      <w:bookmarkStart w:id="112" w:name="_Toc138603325"/>
      <w:bookmarkEnd w:id="112"/>
      <w:bookmarkStart w:id="113" w:name="_Toc87892591"/>
      <w:bookmarkEnd w:id="113"/>
      <w:bookmarkStart w:id="114" w:name="_Toc132387769"/>
      <w:bookmarkEnd w:id="114"/>
      <w:bookmarkStart w:id="115" w:name="_Toc87892592"/>
      <w:bookmarkEnd w:id="115"/>
      <w:bookmarkStart w:id="116" w:name="_Toc139552453"/>
      <w:bookmarkEnd w:id="116"/>
      <w:bookmarkStart w:id="117" w:name="_Toc136869419"/>
      <w:bookmarkEnd w:id="117"/>
      <w:bookmarkStart w:id="118" w:name="_Toc139630532"/>
      <w:bookmarkEnd w:id="118"/>
      <w:bookmarkStart w:id="119" w:name="_Toc139552454"/>
      <w:bookmarkEnd w:id="119"/>
      <w:bookmarkStart w:id="120" w:name="_Toc143606922"/>
      <w:bookmarkEnd w:id="120"/>
      <w:bookmarkStart w:id="121" w:name="_Toc13213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121"/>
    </w:p>
    <w:p w14:paraId="5C37EFF3">
      <w:pPr>
        <w:pStyle w:val="3"/>
        <w:numPr>
          <w:ilvl w:val="0"/>
          <w:numId w:val="0"/>
        </w:numPr>
        <w:ind w:left="321" w:leftChars="0"/>
      </w:pPr>
      <w:bookmarkStart w:id="122" w:name="_Toc10094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122"/>
    </w:p>
    <w:p w14:paraId="1A2948B0">
      <w:pPr>
        <w:pStyle w:val="4"/>
        <w:numPr>
          <w:ilvl w:val="0"/>
          <w:numId w:val="0"/>
        </w:numPr>
        <w:ind w:left="709" w:leftChars="0"/>
      </w:pPr>
      <w:bookmarkStart w:id="123" w:name="_Toc25743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bookmarkEnd w:id="123"/>
    </w:p>
    <w:p w14:paraId="06834D00">
      <w:pPr>
        <w:pStyle w:val="63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</w:p>
    <w:p w14:paraId="6C30F052">
      <w:pPr>
        <w:rPr>
          <w:rFonts w:hint="eastAsia"/>
        </w:rPr>
      </w:pPr>
      <w:r>
        <w:rPr>
          <w:rFonts w:hint="eastAsia"/>
        </w:rPr>
        <w:t>BDBDBDBD17010A00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173B00000000000000000000000000000000000000000097</w:t>
      </w:r>
    </w:p>
    <w:p w14:paraId="5F08C3C4">
      <w:pPr>
        <w:rPr>
          <w:rFonts w:hint="eastAsia"/>
        </w:rPr>
      </w:pPr>
      <w:r>
        <w:rPr>
          <w:rFonts w:hint="eastAsia"/>
        </w:rPr>
        <w:t>bdbdbdbd17010300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0f00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0f30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000000000000000000000000000000000000000000a2 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0-23：59，每1隔10分钟定位一次</w:t>
      </w:r>
    </w:p>
    <w:p w14:paraId="79B1926F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124" w:name="_Toc79159574"/>
      <w:bookmarkStart w:id="125" w:name="_Toc31235"/>
      <w:r>
        <w:rPr>
          <w:rFonts w:hint="eastAsia"/>
          <w:color w:val="FF0000"/>
          <w:lang w:val="en-US" w:eastAsia="zh-CN"/>
        </w:rPr>
        <w:t>注：B2315G通用版本是短链接设备，下行指令在设备上报的时候设备才接收下行指令</w:t>
      </w:r>
    </w:p>
    <w:p w14:paraId="1A43F767">
      <w:pPr>
        <w:pStyle w:val="4"/>
      </w:pPr>
      <w:bookmarkStart w:id="126" w:name="_Toc17182"/>
      <w:r>
        <w:rPr>
          <w:rFonts w:hint="eastAsia"/>
          <w:lang w:val="en-US" w:eastAsia="zh-CN"/>
        </w:rPr>
        <w:t>5.1.2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bookmarkEnd w:id="124"/>
      <w:bookmarkEnd w:id="125"/>
      <w:bookmarkEnd w:id="126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34823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C28E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188E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B3FE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4A7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6FDB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29053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A1C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6CEC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C763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F93E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A7EAF7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7+n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9EF1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9754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B83C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1B6E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91B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6FFF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1357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6544B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73E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E85B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922A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C44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CD42DC7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 w14:paraId="03E43B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CB981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 w14:paraId="62215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6BBE9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 w14:paraId="6AE2CA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C72EC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CC780F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B2564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956F9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 w14:paraId="2DE86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消息类型，如果是下行信息，固定值为03</w:t>
            </w:r>
          </w:p>
          <w:p w14:paraId="3AE190E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03)</w:t>
            </w:r>
          </w:p>
        </w:tc>
      </w:tr>
      <w:tr w14:paraId="48CFC9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613BC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74E59E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 w14:paraId="0E11190C">
            <w:pPr>
              <w:widowControl/>
              <w:spacing w:line="360" w:lineRule="auto"/>
              <w:ind w:firstLine="90" w:firstLineChars="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 w14:paraId="6A6049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 w14:paraId="46CB4C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16B3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F6C4D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5718DA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 w14:paraId="16426A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 w14:paraId="585E8B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 w14:paraId="52ADDB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95AA0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5391A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 w14:paraId="3AB6BF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 w14:paraId="35D794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内容,中文为GB2312编码，英文为ascii编码</w:t>
            </w:r>
          </w:p>
          <w:p w14:paraId="50CA0A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,  Chinese is GB2312 code, English is ascii code)</w:t>
            </w:r>
          </w:p>
        </w:tc>
      </w:tr>
    </w:tbl>
    <w:p w14:paraId="4762613A"/>
    <w:p w14:paraId="2DF2B47F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 xml:space="preserve">：bd bd bd bd </w:t>
      </w:r>
      <w:r>
        <w:rPr>
          <w:rFonts w:hint="eastAsia" w:ascii="微软雅黑" w:hAnsi="微软雅黑"/>
          <w:sz w:val="18"/>
          <w:szCs w:val="18"/>
        </w:rPr>
        <w:t xml:space="preserve">28 </w:t>
      </w:r>
      <w:r>
        <w:rPr>
          <w:rFonts w:ascii="微软雅黑" w:hAnsi="微软雅黑"/>
          <w:sz w:val="18"/>
          <w:szCs w:val="18"/>
        </w:rPr>
        <w:t>0</w:t>
      </w:r>
      <w:r>
        <w:rPr>
          <w:rFonts w:hint="eastAsia" w:ascii="微软雅黑" w:hAnsi="微软雅黑"/>
          <w:sz w:val="18"/>
          <w:szCs w:val="18"/>
        </w:rPr>
        <w:t>3</w:t>
      </w:r>
      <w:r>
        <w:rPr>
          <w:rFonts w:ascii="微软雅黑" w:hAnsi="微软雅黑"/>
          <w:sz w:val="18"/>
          <w:szCs w:val="18"/>
        </w:rPr>
        <w:t xml:space="preserve"> 03 00 00 00 </w:t>
      </w:r>
      <w:r>
        <w:rPr>
          <w:rFonts w:hint="eastAsia" w:ascii="微软雅黑" w:hAnsi="微软雅黑"/>
          <w:sz w:val="18"/>
          <w:szCs w:val="18"/>
        </w:rPr>
        <w:t>0b 68 65 6c 6c 6f 2c 77 6f 72 6c 64</w:t>
      </w:r>
      <w:r>
        <w:rPr>
          <w:rFonts w:ascii="微软雅黑" w:hAnsi="微软雅黑"/>
          <w:sz w:val="18"/>
          <w:szCs w:val="18"/>
        </w:rPr>
        <w:t>dd</w:t>
      </w:r>
    </w:p>
    <w:p w14:paraId="03AA9BA4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   Type: 03</w:t>
      </w:r>
    </w:p>
    <w:p w14:paraId="0F995B26">
      <w:pPr>
        <w:ind w:firstLine="420" w:firstLineChars="200"/>
        <w:rPr>
          <w:rFonts w:ascii="微软雅黑" w:hAnsi="微软雅黑"/>
          <w:sz w:val="18"/>
          <w:szCs w:val="18"/>
        </w:rPr>
      </w:pPr>
      <w:r>
        <w:rPr>
          <w:rFonts w:hint="eastAsia"/>
        </w:rPr>
        <w:t>seqId:</w:t>
      </w:r>
      <w:r>
        <w:rPr>
          <w:rFonts w:ascii="微软雅黑" w:hAnsi="微软雅黑"/>
          <w:sz w:val="18"/>
          <w:szCs w:val="18"/>
        </w:rPr>
        <w:t>03 00 00 00</w:t>
      </w:r>
    </w:p>
    <w:p w14:paraId="31CD1000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CONTENT LEN</w:t>
      </w:r>
      <w:r>
        <w:rPr>
          <w:rFonts w:hint="eastAsia" w:ascii="微软雅黑" w:hAnsi="微软雅黑" w:cs="宋体"/>
          <w:kern w:val="0"/>
          <w:sz w:val="18"/>
          <w:szCs w:val="18"/>
        </w:rPr>
        <w:t>: 0b (10)</w:t>
      </w:r>
    </w:p>
    <w:p w14:paraId="512415DD">
      <w:pPr>
        <w:ind w:firstLine="360" w:firstLineChars="200"/>
        <w:rPr>
          <w:rFonts w:hint="eastAsia"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 xml:space="preserve">CONTENT </w:t>
      </w:r>
      <w:r>
        <w:rPr>
          <w:rFonts w:hint="eastAsia" w:ascii="微软雅黑" w:hAnsi="微软雅黑" w:cs="宋体"/>
          <w:kern w:val="0"/>
          <w:sz w:val="18"/>
          <w:szCs w:val="18"/>
        </w:rPr>
        <w:t>:</w:t>
      </w:r>
      <w:r>
        <w:rPr>
          <w:rFonts w:hint="eastAsia" w:ascii="微软雅黑" w:hAnsi="微软雅黑"/>
          <w:sz w:val="18"/>
          <w:szCs w:val="18"/>
        </w:rPr>
        <w:t>68 65 6c 6c 6f 2c 77 6f 72 6c 64 ( hello,world)</w:t>
      </w:r>
    </w:p>
    <w:p w14:paraId="048693C7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127" w:name="_Toc82530517"/>
      <w:r>
        <w:rPr>
          <w:rFonts w:hint="eastAsia"/>
          <w:color w:val="FF0000"/>
          <w:lang w:val="en-US" w:eastAsia="zh-CN"/>
        </w:rPr>
        <w:t>注：B2315G通用版本是短链接设备，下行指令在设备上报的时候设备才接收下行指令</w:t>
      </w:r>
    </w:p>
    <w:p w14:paraId="08861F71">
      <w:pPr>
        <w:pStyle w:val="4"/>
      </w:pPr>
      <w:bookmarkStart w:id="128" w:name="_Toc1671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设置（0</w:t>
      </w:r>
      <w:r>
        <w:t>X</w:t>
      </w:r>
      <w:r>
        <w:rPr>
          <w:rFonts w:hint="eastAsia"/>
        </w:rPr>
        <w:t>CE）</w:t>
      </w:r>
      <w:bookmarkEnd w:id="127"/>
      <w:bookmarkEnd w:id="12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65D1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2C0C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366B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2BDCE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95C7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7D1A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1880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72B0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4EDD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0A83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F7AD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243D8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225EF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540D7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223F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697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FDD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4EF3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E217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B0A492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DE4B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ABB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FC43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5466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920C11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6A765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4DD3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A5E9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6175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B04D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D177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D363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2D6A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7AE3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3F51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FE20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A607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2742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3914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43BFD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8A4A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25DD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A689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F3DB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508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34A08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FB58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CA8A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02E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21D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43B865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8D40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740AD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7FAA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2E32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CC3C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D7A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483DF3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89EF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72522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FFC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440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86B5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E7E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20A411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4489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4F4F635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ype 01 定位 </w:t>
      </w:r>
    </w:p>
    <w:p w14:paraId="37808AC6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331691CF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E384CC8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</w:p>
    <w:p w14:paraId="26B81874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6211C7B7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01 时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；</w:t>
      </w:r>
    </w:p>
    <w:p w14:paraId="09EEF299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62E1E2EF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7F1B05E7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3E13A77D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</w:t>
      </w:r>
    </w:p>
    <w:p w14:paraId="763644C0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>健康  如计步 血压等  正文 首字节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00-全部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01 计步 02 心率 03 温度  04  睡眠 05 血压 </w:t>
      </w:r>
    </w:p>
    <w:p w14:paraId="07A59195">
      <w:pPr>
        <w:pStyle w:val="63"/>
        <w:adjustRightInd/>
        <w:spacing w:line="360" w:lineRule="auto"/>
        <w:ind w:left="210" w:leftChars="100" w:firstLine="840" w:firstLineChars="400"/>
        <w:rPr>
          <w:rFonts w:hint="eastAsia" w:ascii="微软雅黑" w:hAnsi="微软雅黑" w:eastAsia="微软雅黑" w:cs="宋体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06 血糖 07 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--暂不支持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</w:p>
    <w:p w14:paraId="1700AB74">
      <w:pPr>
        <w:pStyle w:val="63"/>
        <w:adjustRightInd/>
        <w:spacing w:line="360" w:lineRule="auto"/>
        <w:ind w:left="210" w:leftChars="100" w:firstLine="945" w:firstLineChars="45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次字节 时间间隔 第三字节 间隔单位 00 分钟 01 小时  </w:t>
      </w:r>
    </w:p>
    <w:p w14:paraId="46622869">
      <w:pPr>
        <w:pStyle w:val="63"/>
        <w:adjustRightInd/>
        <w:spacing w:line="360" w:lineRule="auto"/>
        <w:ind w:left="210" w:leftChars="100" w:firstLine="945" w:firstLineChars="45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次字节 第三字节 不要时表示一直持续此状态</w:t>
      </w:r>
    </w:p>
    <w:p w14:paraId="3CC294C3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Eg:</w:t>
      </w:r>
      <w:r>
        <w:rPr>
          <w:i w:val="0"/>
          <w:iCs w:val="0"/>
          <w:caps w:val="0"/>
          <w:color w:val="000000"/>
          <w:spacing w:val="0"/>
        </w:rPr>
        <w:t>BDBDBDBDCE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02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0500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33</w:t>
      </w:r>
    </w:p>
    <w:p w14:paraId="51EC7201">
      <w:pPr>
        <w:pStyle w:val="2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Type:02； Valid:00；length:0300;首字节:00; 次字节：0500；checksum:33</w:t>
      </w:r>
    </w:p>
    <w:p w14:paraId="361A5F97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开关   </w:t>
      </w:r>
    </w:p>
    <w:p w14:paraId="3EDFD16B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eg:BDBDBDBDCE0500000093</w:t>
      </w:r>
    </w:p>
    <w:p w14:paraId="4240DEBC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eg:BDBDBDBDCE0502000093</w:t>
      </w:r>
    </w:p>
    <w:p w14:paraId="112E7C37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0383CB86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25DA674B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7A57F6EB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20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13 立即上报版本号数据</w:t>
      </w:r>
    </w:p>
    <w:p w14:paraId="14FDE320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840" w:firstLineChars="400"/>
        <w:textAlignment w:val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01--- 一次有效 eg:BDBDBDBDCE0D01000093</w:t>
      </w:r>
    </w:p>
    <w:p w14:paraId="4B67DC99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16 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下行是否能使用按键关机</w:t>
      </w:r>
    </w:p>
    <w:p w14:paraId="0CD0AEA2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开启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eg: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BDBDBDBDCE1600000093</w:t>
      </w:r>
    </w:p>
    <w:p w14:paraId="2D2A2892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关闭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eg: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BDBDBDBDCE1602000093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 </w:t>
      </w:r>
    </w:p>
    <w:p w14:paraId="43A2585C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18 休眠功能开关</w:t>
      </w:r>
    </w:p>
    <w:p w14:paraId="4603EAAF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         00---开启，静止一段时间后进入休眠，不工作 eg:BDBDBDBDCE1800000093</w:t>
      </w:r>
    </w:p>
    <w:p w14:paraId="5E5540FD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02---关闭 静止状态或充电状态，也正常工作 eg:BDBDBDBDCE1802000093 </w:t>
      </w:r>
    </w:p>
    <w:p w14:paraId="541FE21D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19 按键触发sos报警开关</w:t>
      </w:r>
    </w:p>
    <w:p w14:paraId="1F95C7D1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 00---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开启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eg: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BDBDBDBDCE1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9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00000093</w:t>
      </w:r>
    </w:p>
    <w:p w14:paraId="62223A43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关闭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eg: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BDBDBDBDCE1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9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02000093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</w:p>
    <w:p w14:paraId="4B2A1305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20: 上报数据开关--分开设置</w:t>
      </w:r>
    </w:p>
    <w:p w14:paraId="7A503CF9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    正文长度：2个字节</w:t>
      </w:r>
    </w:p>
    <w:p w14:paraId="2AC709D5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   正文：0x00（定位数据上报） +开关（0x00:开启，0x02:关闭）</w:t>
      </w:r>
    </w:p>
    <w:p w14:paraId="21D039EA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         0x01 (健康数据上报）+开关（0x00:开启，0x02:关闭）</w:t>
      </w:r>
    </w:p>
    <w:p w14:paraId="67B9A228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  Eg：BDBDBDBDCE20000200000093   定位数据上报开启   0，0  关闭  0，2</w:t>
      </w:r>
    </w:p>
    <w:p w14:paraId="09FAA5A6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       BDBDBDBDCE20000200010093   健康数据上报开启   1，0  关闭 1，2</w:t>
      </w:r>
    </w:p>
    <w:p w14:paraId="6C148901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       BDBDBDBDCE20000200010293   健康数据关闭</w:t>
      </w:r>
    </w:p>
    <w:p w14:paraId="26DA3FEB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24 GPS常开开关（下行开启后功耗会很大，注：gps常开是指内部接口常开采集GPS，一般环境下可以加快gps定位时间）</w:t>
      </w:r>
    </w:p>
    <w:p w14:paraId="1274D6AC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 00---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开启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eg: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BDBDBDBDCE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24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00000093</w:t>
      </w:r>
    </w:p>
    <w:p w14:paraId="1739CD9C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关闭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，默认为关闭 eg: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BDBDBDBDCE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24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02000093</w:t>
      </w:r>
    </w:p>
    <w:p w14:paraId="18A92F85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注：B2315G通用版本是短链接设备，下行指令在设备上报的时候设备才接收下行指令</w:t>
      </w:r>
    </w:p>
    <w:p w14:paraId="0C2271FD">
      <w:pPr>
        <w:pStyle w:val="4"/>
        <w:numPr>
          <w:ilvl w:val="0"/>
          <w:numId w:val="0"/>
        </w:numPr>
      </w:pPr>
      <w:bookmarkStart w:id="129" w:name="_Toc159924449"/>
      <w:bookmarkStart w:id="130" w:name="_Toc496193153"/>
      <w:bookmarkStart w:id="131" w:name="_Toc28784"/>
      <w:bookmarkStart w:id="132" w:name="_Toc31803"/>
      <w:r>
        <w:rPr>
          <w:rFonts w:hint="eastAsia"/>
          <w:lang w:val="en-US" w:eastAsia="zh-CN"/>
        </w:rPr>
        <w:t>5.1.4</w:t>
      </w:r>
      <w:bookmarkEnd w:id="129"/>
      <w:bookmarkEnd w:id="130"/>
      <w:bookmarkEnd w:id="131"/>
      <w:r>
        <w:rPr>
          <w:rFonts w:hint="eastAsia"/>
        </w:rPr>
        <w:t>域名设置(0xC3)（TCP专用）</w:t>
      </w:r>
      <w:bookmarkEnd w:id="13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A0A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185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C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2F82D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10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0387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148B6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E54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7192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E57A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F2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8B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69A9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C07C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BD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2B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BC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7C7E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3C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29E7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9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985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872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65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3D472EC">
      <w:pPr>
        <w:pStyle w:val="63"/>
        <w:adjustRightInd/>
        <w:spacing w:line="360" w:lineRule="auto"/>
      </w:pPr>
    </w:p>
    <w:p w14:paraId="233FDF31">
      <w:pPr>
        <w:pStyle w:val="51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1D68A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58A5F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6CD5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BED35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456D7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32344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35AD5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74E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72CC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F8D5C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FDDC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787B8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8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DCE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  <w:p w14:paraId="334C7683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51868277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6（暂不支持）</w:t>
            </w:r>
          </w:p>
          <w:p w14:paraId="16CCB3E4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暂只支持ascii编码域名</w:t>
            </w:r>
          </w:p>
        </w:tc>
      </w:tr>
      <w:tr w14:paraId="60ECF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AA53B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C747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85AEB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1202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7AE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F4C6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0A82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21F33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7DC6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926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5A7404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3D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D88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1EB57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9F377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D5B8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D24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061F0B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09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C8E8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具体Ip或域名内容</w:t>
            </w:r>
          </w:p>
        </w:tc>
      </w:tr>
    </w:tbl>
    <w:p w14:paraId="7AC1F0D3">
      <w:pPr>
        <w:pStyle w:val="63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 xml:space="preserve">1 </w:t>
      </w:r>
      <w:r>
        <w:rPr>
          <w:rFonts w:hint="eastAsia"/>
          <w:lang w:val="en-US" w:eastAsia="zh-CN"/>
        </w:rPr>
        <w:t xml:space="preserve">   </w:t>
      </w:r>
      <w:r>
        <w:t>4</w:t>
      </w:r>
      <w:r>
        <w:rPr>
          <w:rFonts w:hint="eastAsia"/>
        </w:rPr>
        <w:t xml:space="preserve">字节 </w:t>
      </w:r>
      <w:r>
        <w:t xml:space="preserve"> 0F:12:34:4A</w:t>
      </w:r>
    </w:p>
    <w:p w14:paraId="54777B22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</w:t>
      </w:r>
    </w:p>
    <w:p w14:paraId="171777F4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7E95C551">
      <w:pPr>
        <w:pStyle w:val="63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24456565">
      <w:pPr>
        <w:pStyle w:val="63"/>
        <w:numPr>
          <w:ilvl w:val="0"/>
          <w:numId w:val="7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2FD4B97F">
      <w:pPr>
        <w:pStyle w:val="63"/>
        <w:numPr>
          <w:ilvl w:val="0"/>
          <w:numId w:val="0"/>
        </w:numPr>
        <w:adjustRightInd/>
        <w:spacing w:line="360" w:lineRule="auto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04--报文长度</w:t>
      </w:r>
    </w:p>
    <w:p w14:paraId="7D032636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457A93C8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7092D359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</w:p>
    <w:p w14:paraId="347E5D9A">
      <w:pPr>
        <w:pStyle w:val="63"/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Type=3  域名+端口示例</w:t>
      </w:r>
    </w:p>
    <w:p w14:paraId="722C0D4F">
      <w:pPr>
        <w:pStyle w:val="63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BDBDBDBDC3</w:t>
      </w:r>
    </w:p>
    <w:p w14:paraId="51AB0275">
      <w:pPr>
        <w:pStyle w:val="63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03</w:t>
      </w:r>
      <w:r>
        <w:rPr>
          <w:rFonts w:hint="eastAsia"/>
          <w:lang w:val="en-US" w:eastAsia="zh-CN"/>
        </w:rPr>
        <w:t>---type=3，域名</w:t>
      </w:r>
    </w:p>
    <w:p w14:paraId="06E8F65A">
      <w:pPr>
        <w:pStyle w:val="63"/>
        <w:numPr>
          <w:ilvl w:val="0"/>
          <w:numId w:val="0"/>
        </w:numPr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7922 --转大端--2279  --》转10进制  端口：8825</w:t>
      </w:r>
    </w:p>
    <w:p w14:paraId="27EEBCCA">
      <w:pPr>
        <w:pStyle w:val="63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---报文长度 12字节</w:t>
      </w:r>
    </w:p>
    <w:p w14:paraId="04A18D81">
      <w:pPr>
        <w:pStyle w:val="63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6C61622E686F7468696E6B2E6E65742E636E</w:t>
      </w:r>
      <w:r>
        <w:rPr>
          <w:rFonts w:hint="eastAsia"/>
          <w:lang w:val="en-US" w:eastAsia="zh-CN"/>
        </w:rPr>
        <w:t>---具体域名</w:t>
      </w:r>
    </w:p>
    <w:p w14:paraId="4A3E7055">
      <w:pPr>
        <w:pStyle w:val="63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1D</w:t>
      </w:r>
      <w:r>
        <w:rPr>
          <w:rFonts w:hint="eastAsia"/>
          <w:lang w:val="en-US" w:eastAsia="zh-CN"/>
        </w:rPr>
        <w:t xml:space="preserve">  --checksum</w:t>
      </w:r>
    </w:p>
    <w:p w14:paraId="25D78187">
      <w:pPr>
        <w:pStyle w:val="63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注：C0反馈，长连接通信正常情况反馈给原服务器，异常情况可能反馈给新服务器</w:t>
      </w:r>
    </w:p>
    <w:p w14:paraId="4B442C3A">
      <w:pPr>
        <w:pStyle w:val="63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短连接通信反馈给新服务器</w:t>
      </w:r>
    </w:p>
    <w:p w14:paraId="68B321C1">
      <w:pPr>
        <w:pStyle w:val="63"/>
        <w:adjustRightInd/>
        <w:spacing w:line="360" w:lineRule="auto"/>
        <w:rPr>
          <w:rFonts w:hint="default"/>
          <w:lang w:val="en-US" w:eastAsia="zh-CN"/>
        </w:rPr>
      </w:pPr>
    </w:p>
    <w:p w14:paraId="4F182A57">
      <w:pPr>
        <w:pageBreakBefore w:val="0"/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2"/>
        <w:rPr>
          <w:rFonts w:hint="default" w:ascii="微软雅黑" w:hAnsi="微软雅黑" w:eastAsia="微软雅黑" w:cs="微软雅黑"/>
          <w:lang w:val="en-US"/>
        </w:rPr>
      </w:pPr>
      <w:bookmarkStart w:id="133" w:name="_Toc22369"/>
      <w:bookmarkStart w:id="134" w:name="_Toc26155"/>
      <w:bookmarkStart w:id="135" w:name="_Toc961"/>
      <w:bookmarkStart w:id="136" w:name="_Toc16751"/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5.1.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睡眠统计时间段设置</w:t>
      </w:r>
      <w:r>
        <w:rPr>
          <w:rFonts w:hint="eastAsia" w:ascii="微软雅黑" w:hAnsi="微软雅黑" w:eastAsia="微软雅黑" w:cs="微软雅黑"/>
          <w:b/>
          <w:bCs w:val="0"/>
          <w:sz w:val="32"/>
          <w:szCs w:val="32"/>
        </w:rPr>
        <w:t>（</w:t>
      </w:r>
      <w:r>
        <w:rPr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/>
        </w:rPr>
        <w:t xml:space="preserve">MSGID = </w:t>
      </w:r>
      <w:r>
        <w:rPr>
          <w:rFonts w:hint="eastAsia" w:ascii="微软雅黑" w:hAnsi="微软雅黑" w:eastAsia="微软雅黑" w:cs="微软雅黑"/>
          <w:b/>
          <w:bCs w:val="0"/>
          <w:sz w:val="32"/>
          <w:szCs w:val="32"/>
        </w:rPr>
        <w:t>0X</w:t>
      </w:r>
      <w:r>
        <w:rPr>
          <w:rFonts w:hint="default" w:ascii="微软雅黑" w:hAnsi="微软雅黑" w:eastAsia="微软雅黑" w:cs="微软雅黑"/>
          <w:b/>
          <w:bCs w:val="0"/>
          <w:sz w:val="32"/>
          <w:szCs w:val="32"/>
          <w:lang w:val="en-US"/>
        </w:rPr>
        <w:t>1D</w:t>
      </w:r>
      <w:r>
        <w:rPr>
          <w:rFonts w:hint="eastAsia" w:ascii="微软雅黑" w:hAnsi="微软雅黑" w:eastAsia="微软雅黑" w:cs="微软雅黑"/>
          <w:b/>
          <w:bCs w:val="0"/>
          <w:sz w:val="32"/>
          <w:szCs w:val="32"/>
        </w:rPr>
        <w:t>）</w:t>
      </w:r>
      <w:bookmarkEnd w:id="133"/>
      <w:bookmarkEnd w:id="134"/>
      <w:bookmarkEnd w:id="135"/>
      <w:bookmarkEnd w:id="136"/>
    </w:p>
    <w:tbl>
      <w:tblPr>
        <w:tblStyle w:val="28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085"/>
        <w:gridCol w:w="4434"/>
      </w:tblGrid>
      <w:tr w14:paraId="4EE82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75F0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cription</w:t>
            </w:r>
          </w:p>
        </w:tc>
        <w:tc>
          <w:tcPr>
            <w:tcW w:w="6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E393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设置指令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下行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），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Server=&gt;Terminal</w:t>
            </w:r>
          </w:p>
        </w:tc>
      </w:tr>
      <w:tr w14:paraId="16529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8655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6BE3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Hearer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E8D5D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 ID</w:t>
            </w:r>
          </w:p>
        </w:tc>
      </w:tr>
      <w:tr w14:paraId="2310D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19C20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790B1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oken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45868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18"/>
                <w:szCs w:val="18"/>
                <w:lang w:val="en-US"/>
              </w:rPr>
              <w:t>1D</w:t>
            </w:r>
          </w:p>
        </w:tc>
      </w:tr>
    </w:tbl>
    <w:p w14:paraId="782006C2">
      <w:pPr>
        <w:pStyle w:val="51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0" w:firstLineChars="0"/>
        <w:jc w:val="both"/>
        <w:textAlignment w:val="auto"/>
        <w:rPr>
          <w:rFonts w:hint="eastAsia" w:ascii="微软雅黑" w:hAnsi="微软雅黑" w:eastAsia="微软雅黑" w:cs="微软雅黑"/>
          <w:szCs w:val="21"/>
        </w:rPr>
      </w:pPr>
    </w:p>
    <w:tbl>
      <w:tblPr>
        <w:tblStyle w:val="28"/>
        <w:tblW w:w="7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560"/>
        <w:gridCol w:w="784"/>
        <w:gridCol w:w="3099"/>
        <w:gridCol w:w="1325"/>
      </w:tblGrid>
      <w:tr w14:paraId="674D6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B7E5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3A7D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Name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BBC07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Unit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083ED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FAAA7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</w:tr>
      <w:tr w14:paraId="6958B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477B2190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43492F42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Enable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6C83187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1BF9545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是否生效该时间段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 xml:space="preserve"> 1</w:t>
            </w:r>
          </w:p>
          <w:p w14:paraId="07F20E3E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01 生效</w:t>
            </w:r>
          </w:p>
          <w:p w14:paraId="47D2588F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00 无效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25BD8EC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时间段1</w:t>
            </w:r>
          </w:p>
        </w:tc>
      </w:tr>
      <w:tr w14:paraId="2568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5A30B5B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2EF04ACF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Time_Start_Hour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464931F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75976C91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起始时间点 - 小时（00 - 23）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22EDDFD7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53AE7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2591F3F8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4FE257DF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Time_Start_Minute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4C29D24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111B377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起始时间点 - 分钟（00 - 59）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2A53394C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61401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026EF68C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0B8BCF9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Time_End_Hour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2A60E970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215747C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结束时间点 - 小时（00 - 23）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5B309182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22264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66AF7C0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3CB5914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Time_End_Minute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676EDD9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11E4B9DF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结束时间点 - 分钟（00 - 59）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33F9F9F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5A86A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43DFD43B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74F1068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Enable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4D02C31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174D1542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是否生效该时间段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2</w:t>
            </w:r>
          </w:p>
          <w:p w14:paraId="1B307AC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01 生效</w:t>
            </w:r>
          </w:p>
          <w:p w14:paraId="53A3142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00 无效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3C109DC7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时间段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2</w:t>
            </w:r>
          </w:p>
        </w:tc>
      </w:tr>
      <w:tr w14:paraId="3BF8A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1BE209A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32698B62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Time_Start_Hour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0634591E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7574689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起始时间点 - 小时（00 - 23）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3880C51D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1577D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4A312FE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1B9912E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Time_Start_Minute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3D90330E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4F461BE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起始时间点 - 分钟（00 - 59）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4A252F0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5BDB7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30C75158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4BB9578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Time_End_Hour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4B67A30C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524039C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结束时间点 - 小时（00 - 23）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41A0D81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7369B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4F58E290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59F97EBC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Time_End_Minute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4839902C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63802C0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结束时间点 - 分钟（00 - 59）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6FD4B89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00E76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662F2DBD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60503D10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Enable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4553D5C0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2F19A76C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是否生效该时间段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 xml:space="preserve"> 4</w:t>
            </w:r>
          </w:p>
          <w:p w14:paraId="41599058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01 生效</w:t>
            </w:r>
          </w:p>
          <w:p w14:paraId="33AFA31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00 无效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38BB1A1D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时间段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3</w:t>
            </w:r>
          </w:p>
        </w:tc>
      </w:tr>
      <w:tr w14:paraId="59F54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716B11A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54A25F1C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Time_Start_Hour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758F731F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2EB95B4B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起始时间点 - 小时（00 - 23）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2E3AC57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7B175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5F57484F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4C8112E7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Time_Start_Minute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75C9A5E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69702E51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起始时间点 - 分钟（00 - 59）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1D4CE860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4AFE7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0C16DFAC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472F0091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Time_End_Hour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223A529E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269C9812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结束时间点 - 小时（00 - 23）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645F856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6B99C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22F3B3E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536C3A2F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Time_End_Minute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3619D08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023D0AC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结束时间点 - 分钟（00 - 59）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4D63B06C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403A8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3477B44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3BCD0387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Enable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5286F741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3547A940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是否生效该时间段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 xml:space="preserve"> 4</w:t>
            </w:r>
          </w:p>
          <w:p w14:paraId="3AAA6B70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01 生效</w:t>
            </w:r>
          </w:p>
          <w:p w14:paraId="15EBD95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00 无效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10E62B4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时间段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4</w:t>
            </w:r>
          </w:p>
        </w:tc>
      </w:tr>
      <w:tr w14:paraId="0CAE0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1895690E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148E493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Time_Start_Hour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27156E5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0AE0C85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起始时间点 - 小时（00 - 23）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595982E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6F0A2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3EEF3057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59BC60F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Time_Start_Minute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09B03132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25CCDC5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起始时间点 - 分钟（00 - 59）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1A261800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12884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1AAC357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030CD2C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Time_End_Hour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47A21EF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64CAE697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结束时间点 - 小时（00 - 23）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3FB52D5B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43346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1179D86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2BB4120F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Time_End_Minute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15674921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572F7CAC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结束时间点 - 分钟（00 - 59）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03C40C4C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</w:tbl>
    <w:p w14:paraId="07875738">
      <w:pPr>
        <w:pageBreakBefore w:val="0"/>
        <w:shd w:val="clear" w:color="auto" w:fill="auto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/>
        <w:textAlignment w:val="auto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p w14:paraId="3970A471">
      <w:pPr>
        <w:pageBreakBefore w:val="0"/>
        <w:shd w:val="clear" w:color="auto" w:fill="auto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/>
        <w:textAlignment w:val="auto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Eg: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设置2个时间段为13:00 - 15:00与22:</w:t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0 - 0</w:t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8:00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：</w:t>
      </w:r>
    </w:p>
    <w:p w14:paraId="28022AF5">
      <w:pPr>
        <w:pageBreakBefore w:val="0"/>
        <w:shd w:val="clear" w:color="auto" w:fill="auto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/>
        <w:textAlignment w:val="auto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dbdbdbd</w:t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color w:val="FF0000"/>
          <w:sz w:val="18"/>
          <w:szCs w:val="18"/>
          <w:lang w:val="en-US" w:eastAsia="zh-CN"/>
        </w:rPr>
        <w:t xml:space="preserve">1d 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FABF8F"/>
          <w:lang w:val="en-US" w:eastAsia="zh-CN"/>
        </w:rPr>
        <w:t>01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92CDDC"/>
          <w:lang w:val="en-US" w:eastAsia="zh-CN"/>
        </w:rPr>
        <w:t>0d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B2A1C7"/>
          <w:lang w:val="en-US" w:eastAsia="zh-CN"/>
        </w:rPr>
        <w:t>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B2A1C7"/>
          <w:lang w:val="en-US" w:eastAsia="zh-CN"/>
        </w:rPr>
        <w:t>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C2D69B"/>
          <w:lang w:val="en-US" w:eastAsia="zh-CN"/>
        </w:rPr>
        <w:t>0f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D99594"/>
          <w:lang w:val="en-US" w:eastAsia="zh-CN"/>
        </w:rPr>
        <w:t>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FABF8F"/>
          <w:lang w:val="en-US" w:eastAsia="zh-CN"/>
        </w:rPr>
        <w:t>01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92CDDC"/>
          <w:lang w:val="en-US" w:eastAsia="zh-CN"/>
        </w:rPr>
        <w:t>16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B2A1C7"/>
          <w:lang w:val="en-US" w:eastAsia="zh-CN"/>
        </w:rPr>
        <w:t>1e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C2D69B"/>
          <w:lang w:val="en-US" w:eastAsia="zh-CN"/>
        </w:rPr>
        <w:t>08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D99594"/>
          <w:lang w:val="en-US" w:eastAsia="zh-CN"/>
        </w:rPr>
        <w:t>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FABF8F"/>
          <w:lang w:val="en-US" w:eastAsia="zh-CN"/>
        </w:rPr>
        <w:t>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92CDDC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B2A1C7"/>
          <w:lang w:val="en-US" w:eastAsia="zh-CN"/>
        </w:rPr>
        <w:t>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B2A1C7"/>
          <w:lang w:val="en-US" w:eastAsia="zh-CN"/>
        </w:rPr>
        <w:t>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C2D69B"/>
          <w:lang w:val="en-US" w:eastAsia="zh-CN"/>
        </w:rPr>
        <w:t>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D99594"/>
          <w:lang w:val="en-US" w:eastAsia="zh-CN"/>
        </w:rPr>
        <w:t>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FABF8F"/>
          <w:lang w:val="en-US" w:eastAsia="zh-CN"/>
        </w:rPr>
        <w:t>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92CDDC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B2A1C7"/>
          <w:lang w:val="en-US" w:eastAsia="zh-CN"/>
        </w:rPr>
        <w:t>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B2A1C7"/>
          <w:lang w:val="en-US" w:eastAsia="zh-CN"/>
        </w:rPr>
        <w:t>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C2D69B"/>
          <w:lang w:val="en-US" w:eastAsia="zh-CN"/>
        </w:rPr>
        <w:t>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D99594"/>
          <w:lang w:val="en-US" w:eastAsia="zh-CN"/>
        </w:rPr>
        <w:t>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  <w:t xml:space="preserve"> ff</w:t>
      </w:r>
    </w:p>
    <w:p w14:paraId="7EE2A587">
      <w:pPr>
        <w:pageBreakBefore w:val="0"/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9"/>
        <w:rPr>
          <w:rFonts w:hint="eastAsia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 xml:space="preserve"> 下发后，睡眠分析数据将在设置的时间段内上报，最多4个时间段，不设置，默认上报时间段为前一天21：00-第二天08：00</w:t>
      </w:r>
    </w:p>
    <w:p w14:paraId="2C1CEAAE">
      <w:pPr>
        <w:pageBreakBefore w:val="0"/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9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137" w:name="_Toc18324"/>
      <w:bookmarkStart w:id="138" w:name="_Toc3470"/>
    </w:p>
    <w:p w14:paraId="375437CC">
      <w:pPr>
        <w:pageBreakBefore w:val="0"/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9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3A7B7317">
      <w:pPr>
        <w:pageBreakBefore w:val="0"/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9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6F1E0171">
      <w:pPr>
        <w:pageBreakBefore w:val="0"/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9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2A3E13F6">
      <w:pPr>
        <w:pageBreakBefore w:val="0"/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9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17776D75">
      <w:pPr>
        <w:pageBreakBefore w:val="0"/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9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08C72362">
      <w:pPr>
        <w:pageBreakBefore w:val="0"/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139" w:name="_Toc3122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跌落灵敏度设置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（0xCE15）</w:t>
      </w:r>
      <w:bookmarkEnd w:id="137"/>
      <w:bookmarkEnd w:id="138"/>
      <w:bookmarkEnd w:id="139"/>
    </w:p>
    <w:p w14:paraId="3E5CBE0F">
      <w:pPr>
        <w:pageBreakBefore w:val="0"/>
        <w:kinsoku/>
        <w:overflowPunct/>
        <w:topLinePunct w:val="0"/>
        <w:bidi w:val="0"/>
        <w:adjustRightInd w:val="0"/>
        <w:snapToGrid/>
        <w:ind w:left="0" w:leftChars="0" w:right="0" w:firstLine="420" w:firstLineChars="200"/>
        <w:textAlignment w:val="auto"/>
        <w:rPr>
          <w:rFonts w:hint="eastAsia" w:ascii="Times New Roman" w:hAnsi="Times New Roman" w:eastAsia="微软雅黑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灵敏度</w:t>
      </w:r>
      <w:r>
        <w:rPr>
          <w:rFonts w:hint="eastAsia" w:ascii="Times New Roman" w:hAnsi="Times New Roman" w:eastAsia="微软雅黑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默认</w:t>
      </w:r>
      <w:r>
        <w:rPr>
          <w:rFonts w:hint="eastAsia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：</w:t>
      </w:r>
      <w:r>
        <w:rPr>
          <w:rFonts w:hint="eastAsia" w:ascii="Times New Roman" w:hAnsi="Times New Roman" w:eastAsia="微软雅黑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中高、0.5m</w:t>
      </w:r>
    </w:p>
    <w:tbl>
      <w:tblPr>
        <w:tblStyle w:val="28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085"/>
        <w:gridCol w:w="4434"/>
      </w:tblGrid>
      <w:tr w14:paraId="072DB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AE76F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578FF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CFG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_DATA</w:t>
            </w:r>
          </w:p>
        </w:tc>
      </w:tr>
      <w:tr w14:paraId="1C40C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A7DEB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cription</w:t>
            </w:r>
          </w:p>
        </w:tc>
        <w:tc>
          <w:tcPr>
            <w:tcW w:w="6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6F34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设置指令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下行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），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Server=&gt;Terminal</w:t>
            </w:r>
          </w:p>
        </w:tc>
      </w:tr>
      <w:tr w14:paraId="4AF3E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1824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D7C8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Hearer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BE80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 ID</w:t>
            </w:r>
          </w:p>
        </w:tc>
      </w:tr>
      <w:tr w14:paraId="6651B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F6118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89D32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oken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7740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</w:rPr>
              <w:t>0xCE</w:t>
            </w:r>
          </w:p>
        </w:tc>
      </w:tr>
    </w:tbl>
    <w:p w14:paraId="46788D5E">
      <w:pPr>
        <w:pageBreakBefore w:val="0"/>
        <w:kinsoku/>
        <w:overflowPunct/>
        <w:topLinePunct w:val="0"/>
        <w:bidi w:val="0"/>
        <w:adjustRightInd w:val="0"/>
        <w:snapToGrid/>
        <w:spacing w:line="312" w:lineRule="auto"/>
        <w:ind w:left="0" w:leftChars="0" w:right="0"/>
        <w:textAlignment w:val="auto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tbl>
      <w:tblPr>
        <w:tblStyle w:val="28"/>
        <w:tblW w:w="64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560"/>
        <w:gridCol w:w="784"/>
        <w:gridCol w:w="3099"/>
      </w:tblGrid>
      <w:tr w14:paraId="1D721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36DB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4AD3F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Name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324F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Unit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DDB7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Decription</w:t>
            </w:r>
          </w:p>
        </w:tc>
      </w:tr>
      <w:tr w14:paraId="24E86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537DC56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36B8A3FE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Type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665A0FB8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0F87A2B2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Type为0x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15</w:t>
            </w:r>
          </w:p>
        </w:tc>
      </w:tr>
      <w:tr w14:paraId="18574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0CA2E7E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3DBA391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Valid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35765A9B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632CCD60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默认0即可，暂无影响</w:t>
            </w:r>
          </w:p>
        </w:tc>
      </w:tr>
      <w:tr w14:paraId="1CF30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0586F24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09678F9B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Len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19B629A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079FA012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内容长度</w:t>
            </w:r>
          </w:p>
        </w:tc>
      </w:tr>
      <w:tr w14:paraId="7CB66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0C636B21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78FCA40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Param Type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77436217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1B16809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参数类型：</w:t>
            </w:r>
          </w:p>
          <w:p w14:paraId="6045AE9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x00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：灵敏度，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0x0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1：高度</w:t>
            </w:r>
          </w:p>
        </w:tc>
      </w:tr>
      <w:tr w14:paraId="51826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0D915EE2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5C470FB1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Param Level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235AA93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2E1064DD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5个等级（0 - 4）</w:t>
            </w:r>
          </w:p>
        </w:tc>
      </w:tr>
    </w:tbl>
    <w:p w14:paraId="3313ABDB">
      <w:pPr>
        <w:pageBreakBefore w:val="0"/>
        <w:kinsoku/>
        <w:overflowPunct/>
        <w:topLinePunct w:val="0"/>
        <w:bidi w:val="0"/>
        <w:adjustRightInd w:val="0"/>
        <w:snapToGrid/>
        <w:spacing w:line="312" w:lineRule="auto"/>
        <w:ind w:left="0" w:leftChars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（1）灵敏：指满足跌落算法的程度，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提供5个设置等级（0 - 4）：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18"/>
          <w:szCs w:val="18"/>
          <w:u w:val="none"/>
          <w:lang w:val="en-US" w:eastAsia="zh-CN"/>
        </w:rPr>
        <w:t>低 - 中低</w:t>
      </w:r>
      <w:r>
        <w:rPr>
          <w:rFonts w:hint="eastAsia" w:ascii="微软雅黑" w:hAnsi="微软雅黑" w:cs="微软雅黑"/>
          <w:b/>
          <w:bCs/>
          <w:i w:val="0"/>
          <w:iCs w:val="0"/>
          <w:sz w:val="18"/>
          <w:szCs w:val="18"/>
          <w:u w:val="none"/>
          <w:lang w:val="en-US" w:eastAsia="zh-CN"/>
        </w:rPr>
        <w:t>（较低）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18"/>
          <w:szCs w:val="18"/>
          <w:u w:val="none"/>
          <w:lang w:val="en-US" w:eastAsia="zh-CN"/>
        </w:rPr>
        <w:t xml:space="preserve"> - 中 - 中高</w:t>
      </w:r>
      <w:r>
        <w:rPr>
          <w:rFonts w:hint="eastAsia" w:ascii="微软雅黑" w:hAnsi="微软雅黑" w:cs="微软雅黑"/>
          <w:b/>
          <w:bCs/>
          <w:i w:val="0"/>
          <w:iCs w:val="0"/>
          <w:sz w:val="18"/>
          <w:szCs w:val="18"/>
          <w:u w:val="none"/>
          <w:lang w:val="en-US" w:eastAsia="zh-CN"/>
        </w:rPr>
        <w:t>(较高)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18"/>
          <w:szCs w:val="18"/>
          <w:u w:val="none"/>
          <w:lang w:val="en-US" w:eastAsia="zh-CN"/>
        </w:rPr>
        <w:t xml:space="preserve"> - 高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。</w:t>
      </w:r>
    </w:p>
    <w:p w14:paraId="5FC87B33">
      <w:pPr>
        <w:pageBreakBefore w:val="0"/>
        <w:kinsoku/>
        <w:overflowPunct/>
        <w:topLinePunct w:val="0"/>
        <w:bidi w:val="0"/>
        <w:adjustRightInd w:val="0"/>
        <w:snapToGrid/>
        <w:spacing w:line="312" w:lineRule="auto"/>
        <w:ind w:left="0" w:leftChars="0" w:right="0"/>
        <w:textAlignment w:val="auto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（2）高度：指满足触发跌落报警的高度，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提供5个设置等级（0 - 4）：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0.5m - 1.0m - 1.5m - 2.0m - 2.5m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。</w:t>
      </w:r>
    </w:p>
    <w:p w14:paraId="5418301D">
      <w:pPr>
        <w:pageBreakBefore w:val="0"/>
        <w:kinsoku/>
        <w:overflowPunct/>
        <w:topLinePunct w:val="0"/>
        <w:bidi w:val="0"/>
        <w:adjustRightInd w:val="0"/>
        <w:snapToGrid/>
        <w:spacing w:line="312" w:lineRule="auto"/>
        <w:ind w:left="0" w:leftChars="0" w:right="0" w:firstLine="420" w:firstLineChars="0"/>
        <w:textAlignment w:val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如设置高度为“1.5m”，则设备至少需要≥1.5m才可能触发跌落预测报警。</w:t>
      </w:r>
    </w:p>
    <w:p w14:paraId="6F1D5E67">
      <w:pPr>
        <w:pageBreakBefore w:val="0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 w:firstLine="180" w:firstLineChars="100"/>
        <w:textAlignment w:val="auto"/>
        <w:rPr>
          <w:rFonts w:hint="default" w:ascii="微软雅黑" w:hAnsi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示例：注意灵敏度和高度不能组合一个报文下发</w:t>
      </w:r>
    </w:p>
    <w:p w14:paraId="6C05B0E6">
      <w:pPr>
        <w:pageBreakBefore w:val="0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 w:firstLine="180" w:firstLineChars="100"/>
        <w:textAlignment w:val="auto"/>
        <w:rPr>
          <w:rFonts w:hint="default" w:ascii="微软雅黑" w:hAnsi="微软雅黑" w:eastAsia="微软雅黑" w:cs="微软雅黑"/>
          <w:sz w:val="18"/>
          <w:szCs w:val="18"/>
          <w:shd w:val="clear" w:color="auto" w:fill="D99594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设置灵敏度为“中低”：</w:t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dbdbdbd</w:t>
      </w:r>
      <w:r>
        <w:rPr>
          <w:rFonts w:hint="eastAsia" w:ascii="微软雅黑" w:hAnsi="微软雅黑" w:eastAsia="微软雅黑" w:cs="微软雅黑"/>
          <w:color w:val="FF0000"/>
          <w:sz w:val="18"/>
          <w:szCs w:val="18"/>
          <w:lang w:val="en-US" w:eastAsia="zh-CN"/>
        </w:rPr>
        <w:t>ce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FABF8F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92CDDC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B2A1C7"/>
          <w:lang w:val="en-US" w:eastAsia="zh-CN"/>
        </w:rPr>
        <w:t>0200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C2D69B"/>
          <w:lang w:val="en-US" w:eastAsia="zh-CN"/>
        </w:rPr>
        <w:t>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D99594"/>
          <w:lang w:val="en-US" w:eastAsia="zh-CN"/>
        </w:rPr>
        <w:t>01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  <w:t>ff</w:t>
      </w:r>
    </w:p>
    <w:p w14:paraId="16D90627">
      <w:pPr>
        <w:pageBreakBefore w:val="0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 w:firstLine="180" w:firstLineChars="100"/>
        <w:textAlignment w:val="auto"/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设置高度为“1.5m”：</w:t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dbdbdbd</w:t>
      </w:r>
      <w:r>
        <w:rPr>
          <w:rFonts w:hint="eastAsia" w:ascii="微软雅黑" w:hAnsi="微软雅黑" w:eastAsia="微软雅黑" w:cs="微软雅黑"/>
          <w:color w:val="FF0000"/>
          <w:sz w:val="18"/>
          <w:szCs w:val="18"/>
          <w:lang w:val="en-US" w:eastAsia="zh-CN"/>
        </w:rPr>
        <w:t>ce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FABF8F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92CDDC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B2A1C7"/>
          <w:lang w:val="en-US" w:eastAsia="zh-CN"/>
        </w:rPr>
        <w:t>0200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C2D69B"/>
          <w:lang w:val="en-US" w:eastAsia="zh-CN"/>
        </w:rPr>
        <w:t>01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D99594"/>
          <w:lang w:val="en-US" w:eastAsia="zh-CN"/>
        </w:rPr>
        <w:t>02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  <w:t>ff</w:t>
      </w:r>
    </w:p>
    <w:p w14:paraId="589D4527">
      <w:pPr>
        <w:pStyle w:val="63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p w14:paraId="499DE219">
      <w:pPr>
        <w:pageBreakBefore w:val="0"/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140" w:name="_Toc22620"/>
      <w:bookmarkStart w:id="141" w:name="_Toc15726"/>
      <w:bookmarkStart w:id="142" w:name="_Toc27387"/>
      <w:bookmarkStart w:id="143" w:name="_Toc23777"/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5.1.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硬件设置（0X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CE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）</w:t>
      </w:r>
      <w:bookmarkEnd w:id="140"/>
      <w:bookmarkEnd w:id="141"/>
      <w:bookmarkEnd w:id="142"/>
      <w:bookmarkEnd w:id="143"/>
    </w:p>
    <w:tbl>
      <w:tblPr>
        <w:tblStyle w:val="28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085"/>
        <w:gridCol w:w="4434"/>
      </w:tblGrid>
      <w:tr w14:paraId="55463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E2348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cription</w:t>
            </w:r>
          </w:p>
        </w:tc>
        <w:tc>
          <w:tcPr>
            <w:tcW w:w="6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388AC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设置指令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下行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），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Server=&gt;Terminal</w:t>
            </w:r>
          </w:p>
        </w:tc>
      </w:tr>
      <w:tr w14:paraId="33F3F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F7562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F9B47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Hearer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CC511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 ID</w:t>
            </w:r>
          </w:p>
        </w:tc>
      </w:tr>
      <w:tr w14:paraId="2BED5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5F10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03571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oken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76381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  <w:lang w:val="en-US" w:eastAsia="zh-CN"/>
              </w:rPr>
              <w:t>CE</w:t>
            </w:r>
          </w:p>
        </w:tc>
      </w:tr>
    </w:tbl>
    <w:p w14:paraId="564E7121">
      <w:pPr>
        <w:pStyle w:val="51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0" w:firstLineChars="0"/>
        <w:jc w:val="both"/>
        <w:textAlignment w:val="auto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cs="微软雅黑"/>
          <w:szCs w:val="21"/>
          <w:lang w:val="en-US" w:eastAsia="zh-CN"/>
        </w:rPr>
        <w:t>Valid：00--一直有效</w:t>
      </w:r>
    </w:p>
    <w:tbl>
      <w:tblPr>
        <w:tblStyle w:val="28"/>
        <w:tblW w:w="67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560"/>
        <w:gridCol w:w="784"/>
        <w:gridCol w:w="3402"/>
      </w:tblGrid>
      <w:tr w14:paraId="2A89F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6F38E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27AD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Name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AEE3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Unit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465E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Decription</w:t>
            </w:r>
          </w:p>
        </w:tc>
      </w:tr>
      <w:tr w14:paraId="74FFD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6BFDD02D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21591FFE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Type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3A6C27E0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02076CE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固定为0x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23</w:t>
            </w:r>
          </w:p>
        </w:tc>
      </w:tr>
      <w:tr w14:paraId="49F10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6F67A86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70A926E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Valid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5728D24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79D7A70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0x0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</w:t>
            </w:r>
          </w:p>
        </w:tc>
      </w:tr>
      <w:tr w14:paraId="1BE6C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21654E7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09F4718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Cfg Len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31E78C17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13B669E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指令长度</w:t>
            </w:r>
          </w:p>
        </w:tc>
      </w:tr>
      <w:tr w14:paraId="30A4B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353D6AA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044BB16E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Motor Type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5AD449F1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51AE47BF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设置类型：</w:t>
            </w:r>
          </w:p>
          <w:p w14:paraId="5F07939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1.震动时长 - 0x00</w:t>
            </w:r>
          </w:p>
        </w:tc>
      </w:tr>
      <w:tr w14:paraId="04387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087C7AB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539362A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Value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431D81E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43F00D8E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设置内容：</w:t>
            </w:r>
          </w:p>
          <w:p w14:paraId="38771CAF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1.震动时长（单位毫秒，范围0 - 60秒）</w:t>
            </w:r>
          </w:p>
        </w:tc>
      </w:tr>
    </w:tbl>
    <w:p w14:paraId="090E40AB">
      <w:pPr>
        <w:pageBreakBefore w:val="0"/>
        <w:shd w:val="clear" w:color="auto" w:fill="auto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/>
        <w:textAlignment w:val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设置设备默认全局震动时长为1.5秒（1500毫秒）：</w:t>
      </w:r>
    </w:p>
    <w:p w14:paraId="3D4D8927">
      <w:pPr>
        <w:pageBreakBefore w:val="0"/>
        <w:shd w:val="clear" w:color="auto" w:fill="auto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/>
        <w:textAlignment w:val="auto"/>
        <w:rPr>
          <w:rFonts w:hint="default" w:ascii="微软雅黑" w:hAnsi="微软雅黑" w:eastAsia="微软雅黑" w:cs="微软雅黑"/>
          <w:sz w:val="18"/>
          <w:szCs w:val="18"/>
          <w:shd w:val="clear" w:color="auto" w:fill="D99594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dbdbdbd</w:t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color w:val="FF0000"/>
          <w:sz w:val="18"/>
          <w:szCs w:val="18"/>
          <w:lang w:val="en-US" w:eastAsia="zh-CN"/>
        </w:rPr>
        <w:t xml:space="preserve">ce </w:t>
      </w:r>
      <w:r>
        <w:rPr>
          <w:rFonts w:hint="eastAsia" w:ascii="微软雅黑" w:hAnsi="微软雅黑" w:cs="微软雅黑"/>
          <w:sz w:val="18"/>
          <w:szCs w:val="18"/>
          <w:shd w:val="clear" w:color="auto" w:fill="FABF8F"/>
          <w:lang w:val="en-US" w:eastAsia="zh-CN"/>
        </w:rPr>
        <w:t>23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92CDDC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B2A1C7"/>
          <w:lang w:val="en-US" w:eastAsia="zh-CN"/>
        </w:rPr>
        <w:t>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B2A1C7"/>
          <w:lang w:val="en-US" w:eastAsia="zh-CN"/>
        </w:rPr>
        <w:t>500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C2D69B"/>
          <w:lang w:val="en-US" w:eastAsia="zh-CN"/>
        </w:rPr>
        <w:t>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D99594"/>
          <w:lang w:val="en-US" w:eastAsia="zh-CN"/>
        </w:rPr>
        <w:t>dc050000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  <w:t xml:space="preserve"> ff</w:t>
      </w:r>
    </w:p>
    <w:p w14:paraId="4DD259A4">
      <w:pPr>
        <w:pageBreakBefore w:val="0"/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9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49F98F01">
      <w:pPr>
        <w:pageBreakBefore w:val="0"/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9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3E40AEA5">
      <w:pPr>
        <w:pageBreakBefore w:val="0"/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2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144" w:name="_Toc12636"/>
      <w:bookmarkStart w:id="145" w:name="_Toc8059"/>
      <w:bookmarkStart w:id="146" w:name="_Toc24488"/>
      <w:bookmarkStart w:id="147" w:name="_Toc2322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5.1.8</w:t>
      </w:r>
      <w:bookmarkStart w:id="148" w:name="_GoBack"/>
      <w:bookmarkEnd w:id="14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设备报警设置（0XCE03）</w:t>
      </w:r>
      <w:bookmarkEnd w:id="144"/>
      <w:bookmarkEnd w:id="145"/>
      <w:bookmarkEnd w:id="146"/>
      <w:bookmarkEnd w:id="147"/>
    </w:p>
    <w:tbl>
      <w:tblPr>
        <w:tblStyle w:val="28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085"/>
        <w:gridCol w:w="4434"/>
      </w:tblGrid>
      <w:tr w14:paraId="16180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A234E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cription</w:t>
            </w:r>
          </w:p>
        </w:tc>
        <w:tc>
          <w:tcPr>
            <w:tcW w:w="6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855E1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设置指令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下行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），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Server=&gt;Terminal</w:t>
            </w:r>
          </w:p>
        </w:tc>
      </w:tr>
      <w:tr w14:paraId="2F7CD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DC7F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409C1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Hearer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DCF7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 ID</w:t>
            </w:r>
          </w:p>
        </w:tc>
      </w:tr>
      <w:tr w14:paraId="018BC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1F217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735EF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oken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F1FD2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  <w:lang w:val="en-US" w:eastAsia="zh-CN"/>
              </w:rPr>
              <w:t>CE</w:t>
            </w:r>
          </w:p>
        </w:tc>
      </w:tr>
    </w:tbl>
    <w:p w14:paraId="705D586F">
      <w:pPr>
        <w:pStyle w:val="51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0" w:firstLineChars="0"/>
        <w:jc w:val="both"/>
        <w:textAlignment w:val="auto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cs="微软雅黑"/>
          <w:szCs w:val="21"/>
          <w:lang w:val="en-US" w:eastAsia="zh-CN"/>
        </w:rPr>
        <w:t>Valid=00:健康本地阈值设置  一直有效</w:t>
      </w:r>
    </w:p>
    <w:tbl>
      <w:tblPr>
        <w:tblStyle w:val="28"/>
        <w:tblW w:w="75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104"/>
        <w:gridCol w:w="623"/>
        <w:gridCol w:w="3827"/>
      </w:tblGrid>
      <w:tr w14:paraId="16B26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8084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Format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3F42E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Name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0369E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Unit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3CB5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Decription</w:t>
            </w:r>
          </w:p>
        </w:tc>
      </w:tr>
      <w:tr w14:paraId="26B82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3AF2F46D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6FC0785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Type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39D3209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07F20FF0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固定为0x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03</w:t>
            </w:r>
          </w:p>
        </w:tc>
      </w:tr>
      <w:tr w14:paraId="5A2BB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78AF8F62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4AC15F0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Valid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1BF57468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3B3977B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固定为0x0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</w:t>
            </w:r>
          </w:p>
        </w:tc>
      </w:tr>
      <w:tr w14:paraId="0AAFC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2EDC4E67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1FBA87C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Cfg Len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5A7509E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2DD5603B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指令长度</w:t>
            </w:r>
          </w:p>
        </w:tc>
      </w:tr>
      <w:tr w14:paraId="3CBD1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0315AA3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*N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7E01828E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[Bit7] Enable</w:t>
            </w:r>
          </w:p>
          <w:p w14:paraId="14F0526F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[Bit6 - 0] Threshold Type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1FD8608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*N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32B73C3E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 xml:space="preserve">[Bit7] 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是否启用该类型的阈值检测</w:t>
            </w:r>
          </w:p>
          <w:p w14:paraId="4A0102CD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  <w:p w14:paraId="68374F9D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 xml:space="preserve">[Bit6 - 0] 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设置阈值类型：</w:t>
            </w:r>
          </w:p>
          <w:p w14:paraId="3E90727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0x01心率，0x02收缩压（SBP）</w:t>
            </w:r>
          </w:p>
          <w:p w14:paraId="69A89FF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0x03舒张压（DBP），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0x04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血氧</w:t>
            </w:r>
          </w:p>
          <w:p w14:paraId="2A58EA3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0x05温度（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5"/>
                <w:szCs w:val="15"/>
                <w:lang w:val="en-US" w:eastAsia="zh-CN"/>
              </w:rPr>
              <w:t>阈值单位为*10，比如37.3为373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）</w:t>
            </w:r>
          </w:p>
        </w:tc>
      </w:tr>
      <w:tr w14:paraId="6ED97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39A24AC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I16*N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3E0622C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Threshold Min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37B5392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2*N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6849F47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阈值下限（启用阈值检测才有该内容）</w:t>
            </w:r>
          </w:p>
        </w:tc>
      </w:tr>
      <w:tr w14:paraId="5480B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38953"/>
            <w:noWrap w:val="0"/>
            <w:vAlign w:val="center"/>
          </w:tcPr>
          <w:p w14:paraId="3C6677F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I16*N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38953"/>
            <w:noWrap w:val="0"/>
            <w:vAlign w:val="center"/>
          </w:tcPr>
          <w:p w14:paraId="050E3EC1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Threshold Max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38953"/>
            <w:noWrap w:val="0"/>
            <w:vAlign w:val="center"/>
          </w:tcPr>
          <w:p w14:paraId="02EB98DC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2*N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38953"/>
            <w:noWrap w:val="0"/>
            <w:vAlign w:val="center"/>
          </w:tcPr>
          <w:p w14:paraId="4A0591D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阈值上限（启用阈值检测才有该内容）</w:t>
            </w:r>
          </w:p>
        </w:tc>
      </w:tr>
    </w:tbl>
    <w:p w14:paraId="1CEF6EFF">
      <w:pPr>
        <w:pageBreakBefore w:val="0"/>
        <w:kinsoku/>
        <w:overflowPunct/>
        <w:topLinePunct w:val="0"/>
        <w:bidi w:val="0"/>
        <w:adjustRightInd w:val="0"/>
        <w:snapToGrid/>
        <w:spacing w:line="312" w:lineRule="auto"/>
        <w:ind w:left="0" w:leftChars="0" w:right="0"/>
        <w:textAlignment w:val="auto"/>
        <w:rPr>
          <w:rFonts w:hint="eastAsia" w:ascii="微软雅黑" w:hAnsi="微软雅黑" w:cs="微软雅黑"/>
          <w:b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  <w:t>示例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：</w:t>
      </w:r>
      <w:r>
        <w:rPr>
          <w:rFonts w:hint="eastAsia" w:ascii="微软雅黑" w:hAnsi="微软雅黑" w:cs="微软雅黑"/>
          <w:b/>
          <w:sz w:val="21"/>
          <w:szCs w:val="21"/>
          <w:lang w:val="en-US" w:eastAsia="zh-CN"/>
        </w:rPr>
        <w:t>默认都是关闭状态,阈值为正常范围，在这个范围外设备会上报报警</w:t>
      </w:r>
    </w:p>
    <w:p w14:paraId="6D93EA0F">
      <w:pPr>
        <w:pageBreakBefore w:val="0"/>
        <w:kinsoku/>
        <w:overflowPunct/>
        <w:topLinePunct w:val="0"/>
        <w:bidi w:val="0"/>
        <w:adjustRightInd w:val="0"/>
        <w:snapToGrid/>
        <w:spacing w:line="312" w:lineRule="auto"/>
        <w:ind w:left="0" w:leftChars="0" w:right="0"/>
        <w:textAlignment w:val="auto"/>
        <w:rPr>
          <w:rFonts w:hint="default" w:ascii="微软雅黑" w:hAnsi="微软雅黑" w:cs="微软雅黑"/>
          <w:b/>
          <w:sz w:val="21"/>
          <w:szCs w:val="21"/>
          <w:lang w:val="en-US" w:eastAsia="zh-CN"/>
        </w:rPr>
      </w:pPr>
      <w:r>
        <w:rPr>
          <w:rFonts w:hint="eastAsia" w:ascii="微软雅黑" w:hAnsi="微软雅黑" w:cs="微软雅黑"/>
          <w:b/>
          <w:sz w:val="21"/>
          <w:szCs w:val="21"/>
          <w:lang w:val="en-US" w:eastAsia="zh-CN"/>
        </w:rPr>
        <w:t>心率阈值下发范围(20-200),血压收缩压阈值下发范围(20-200),血压舒张压阈值下发范围(20-200),血氧阈值下发范围(80-100),温度阈值下发范围(160-600)</w:t>
      </w:r>
    </w:p>
    <w:p w14:paraId="1A403191">
      <w:pPr>
        <w:pageBreakBefore w:val="0"/>
        <w:shd w:val="clear" w:color="auto" w:fill="auto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/>
        <w:textAlignment w:val="auto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同时设置多项健康阈值，1.心率[</w:t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60,120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]，2.关闭血氧阈值检测，3.温度[36.0,37.3]：</w:t>
      </w:r>
    </w:p>
    <w:p w14:paraId="154C76A7">
      <w:pPr>
        <w:pageBreakBefore w:val="0"/>
        <w:shd w:val="clear" w:color="auto" w:fill="auto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/>
        <w:textAlignment w:val="auto"/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dbdbdbd</w:t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color w:val="FF0000"/>
          <w:sz w:val="18"/>
          <w:szCs w:val="18"/>
          <w:lang w:val="en-US" w:eastAsia="zh-CN"/>
        </w:rPr>
        <w:t xml:space="preserve">ce 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FABF8F"/>
          <w:lang w:val="en-US" w:eastAsia="zh-CN"/>
        </w:rPr>
        <w:t>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FABF8F"/>
          <w:lang w:val="en-US" w:eastAsia="zh-CN"/>
        </w:rPr>
        <w:t>3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92CDDC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B2A1C7"/>
          <w:lang w:val="en-US" w:eastAsia="zh-CN"/>
        </w:rPr>
        <w:t>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B2A1C7"/>
          <w:lang w:val="en-US" w:eastAsia="zh-CN"/>
        </w:rPr>
        <w:t>b00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C2D69B"/>
          <w:lang w:val="en-US" w:eastAsia="zh-CN"/>
        </w:rPr>
        <w:t>81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D99594"/>
          <w:lang w:val="en-US" w:eastAsia="zh-CN"/>
        </w:rPr>
        <w:t>3c00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938953"/>
          <w:lang w:val="en-US" w:eastAsia="zh-CN"/>
        </w:rPr>
        <w:t>7800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C2D69B"/>
          <w:lang w:val="en-US" w:eastAsia="zh-CN"/>
        </w:rPr>
        <w:t>04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C2D69B"/>
          <w:lang w:val="en-US" w:eastAsia="zh-CN"/>
        </w:rPr>
        <w:t>85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D99594"/>
          <w:lang w:val="en-US" w:eastAsia="zh-CN"/>
        </w:rPr>
        <w:t>6801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938953"/>
          <w:lang w:val="en-US" w:eastAsia="zh-CN"/>
        </w:rPr>
        <w:t>7501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  <w:t xml:space="preserve"> ff</w:t>
      </w:r>
    </w:p>
    <w:p w14:paraId="462ECB72">
      <w:pPr>
        <w:pageBreakBefore w:val="0"/>
        <w:shd w:val="clear" w:color="auto" w:fill="auto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/>
        <w:textAlignment w:val="auto"/>
        <w:rPr>
          <w:rFonts w:hint="eastAsia" w:ascii="微软雅黑" w:hAnsi="微软雅黑" w:cs="微软雅黑"/>
          <w:sz w:val="18"/>
          <w:szCs w:val="18"/>
          <w:shd w:val="clear" w:color="auto" w:fill="auto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shd w:val="clear" w:color="auto" w:fill="auto"/>
          <w:lang w:val="en-US" w:eastAsia="zh-CN"/>
        </w:rPr>
        <w:t>03  type</w:t>
      </w:r>
    </w:p>
    <w:p w14:paraId="4AFBA57E">
      <w:pPr>
        <w:pageBreakBefore w:val="0"/>
        <w:shd w:val="clear" w:color="auto" w:fill="auto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/>
        <w:textAlignment w:val="auto"/>
        <w:rPr>
          <w:rFonts w:hint="eastAsia" w:ascii="微软雅黑" w:hAnsi="微软雅黑" w:cs="微软雅黑"/>
          <w:sz w:val="18"/>
          <w:szCs w:val="18"/>
          <w:shd w:val="clear" w:color="auto" w:fill="auto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shd w:val="clear" w:color="auto" w:fill="auto"/>
          <w:lang w:val="en-US" w:eastAsia="zh-CN"/>
        </w:rPr>
        <w:t>00  固定值</w:t>
      </w:r>
    </w:p>
    <w:p w14:paraId="3249E18C">
      <w:pPr>
        <w:pageBreakBefore w:val="0"/>
        <w:shd w:val="clear" w:color="auto" w:fill="auto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/>
        <w:textAlignment w:val="auto"/>
        <w:rPr>
          <w:rFonts w:hint="default" w:ascii="微软雅黑" w:hAnsi="微软雅黑" w:cs="微软雅黑"/>
          <w:sz w:val="18"/>
          <w:szCs w:val="18"/>
          <w:shd w:val="clear" w:color="auto" w:fill="auto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shd w:val="clear" w:color="auto" w:fill="auto"/>
          <w:lang w:val="en-US" w:eastAsia="zh-CN"/>
        </w:rPr>
        <w:t xml:space="preserve">0b00 转小端优先 000b后面指令报文字节长度（不包括checksum） 11个字节  </w:t>
      </w:r>
    </w:p>
    <w:p w14:paraId="30EE2CD8">
      <w:pPr>
        <w:pageBreakBefore w:val="0"/>
        <w:shd w:val="clear" w:color="auto" w:fill="auto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/>
        <w:textAlignment w:val="auto"/>
        <w:rPr>
          <w:rFonts w:hint="default" w:ascii="微软雅黑" w:hAnsi="微软雅黑" w:cs="微软雅黑"/>
          <w:sz w:val="18"/>
          <w:szCs w:val="18"/>
          <w:shd w:val="clear" w:color="auto" w:fill="auto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shd w:val="clear" w:color="auto" w:fill="auto"/>
          <w:lang w:val="en-US" w:eastAsia="zh-CN"/>
        </w:rPr>
        <w:t>81  10000001   bit7:1---开启     开启状态   bit6-0:000001--&gt;0x01  心率</w:t>
      </w:r>
    </w:p>
    <w:p w14:paraId="2377C86E">
      <w:pPr>
        <w:pageBreakBefore w:val="0"/>
        <w:shd w:val="clear" w:color="auto" w:fill="auto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/>
        <w:textAlignment w:val="auto"/>
        <w:rPr>
          <w:rFonts w:hint="eastAsia" w:ascii="微软雅黑" w:hAnsi="微软雅黑" w:cs="微软雅黑"/>
          <w:sz w:val="18"/>
          <w:szCs w:val="18"/>
          <w:shd w:val="clear" w:color="auto" w:fill="auto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shd w:val="clear" w:color="auto" w:fill="auto"/>
          <w:lang w:val="en-US" w:eastAsia="zh-CN"/>
        </w:rPr>
        <w:t>3C00  转小端优先003C--&gt;60,心率阈值下限为60</w:t>
      </w:r>
    </w:p>
    <w:p w14:paraId="14B7AC95">
      <w:pPr>
        <w:pageBreakBefore w:val="0"/>
        <w:shd w:val="clear" w:color="auto" w:fill="auto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/>
        <w:textAlignment w:val="auto"/>
        <w:rPr>
          <w:rFonts w:hint="eastAsia" w:ascii="微软雅黑" w:hAnsi="微软雅黑" w:cs="微软雅黑"/>
          <w:sz w:val="18"/>
          <w:szCs w:val="18"/>
          <w:shd w:val="clear" w:color="auto" w:fill="auto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shd w:val="clear" w:color="auto" w:fill="auto"/>
          <w:lang w:val="en-US" w:eastAsia="zh-CN"/>
        </w:rPr>
        <w:t>7800  转小端优先0078--&gt;120,心率阈值上限为120</w:t>
      </w:r>
    </w:p>
    <w:p w14:paraId="4F3239BD">
      <w:pPr>
        <w:pageBreakBefore w:val="0"/>
        <w:shd w:val="clear" w:color="auto" w:fill="auto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/>
        <w:textAlignment w:val="auto"/>
        <w:rPr>
          <w:rFonts w:hint="default" w:ascii="微软雅黑" w:hAnsi="微软雅黑" w:cs="微软雅黑"/>
          <w:sz w:val="18"/>
          <w:szCs w:val="18"/>
          <w:shd w:val="clear" w:color="auto" w:fill="auto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shd w:val="clear" w:color="auto" w:fill="auto"/>
          <w:lang w:val="en-US" w:eastAsia="zh-CN"/>
        </w:rPr>
        <w:t>04  00000100   bit7:0---关闭 ，关闭状态后不跟阈值   bit6-0:0000100--&gt;0x04  血氧</w:t>
      </w:r>
    </w:p>
    <w:p w14:paraId="1F61C59D">
      <w:pPr>
        <w:pageBreakBefore w:val="0"/>
        <w:shd w:val="clear" w:color="auto" w:fill="auto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/>
        <w:textAlignment w:val="auto"/>
        <w:rPr>
          <w:rFonts w:hint="eastAsia" w:ascii="微软雅黑" w:hAnsi="微软雅黑" w:cs="微软雅黑"/>
          <w:sz w:val="18"/>
          <w:szCs w:val="18"/>
          <w:shd w:val="clear" w:color="auto" w:fill="auto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shd w:val="clear" w:color="auto" w:fill="auto"/>
          <w:lang w:val="en-US" w:eastAsia="zh-CN"/>
        </w:rPr>
        <w:t>85  10000101  bit7:1---开启     开启状态   bit6-0:0000101--&gt;0x05  温度</w:t>
      </w:r>
    </w:p>
    <w:p w14:paraId="1BA32A94">
      <w:pPr>
        <w:pageBreakBefore w:val="0"/>
        <w:shd w:val="clear" w:color="auto" w:fill="auto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/>
        <w:textAlignment w:val="auto"/>
        <w:rPr>
          <w:rFonts w:hint="default" w:ascii="微软雅黑" w:hAnsi="微软雅黑" w:cs="微软雅黑"/>
          <w:sz w:val="18"/>
          <w:szCs w:val="18"/>
          <w:shd w:val="clear" w:color="auto" w:fill="auto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shd w:val="clear" w:color="auto" w:fill="auto"/>
          <w:lang w:val="en-US" w:eastAsia="zh-CN"/>
        </w:rPr>
        <w:t>6801  转小端优先0168--&gt;360(实际温度*10)  温度阈值下限为36.0</w:t>
      </w:r>
    </w:p>
    <w:p w14:paraId="40289915">
      <w:pPr>
        <w:pageBreakBefore w:val="0"/>
        <w:shd w:val="clear" w:color="auto" w:fill="auto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/>
        <w:textAlignment w:val="auto"/>
        <w:rPr>
          <w:rFonts w:hint="default" w:ascii="微软雅黑" w:hAnsi="微软雅黑" w:cs="微软雅黑"/>
          <w:sz w:val="18"/>
          <w:szCs w:val="18"/>
          <w:shd w:val="clear" w:color="auto" w:fill="auto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shd w:val="clear" w:color="auto" w:fill="auto"/>
          <w:lang w:val="en-US" w:eastAsia="zh-CN"/>
        </w:rPr>
        <w:t>7501  转小端优先0175--&gt;373(实际温度*10)  温度阈值上限为37.3</w:t>
      </w:r>
    </w:p>
    <w:p w14:paraId="5CAE4D0E">
      <w:pPr>
        <w:pageBreakBefore w:val="0"/>
        <w:shd w:val="clear" w:color="auto" w:fill="auto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/>
        <w:textAlignment w:val="auto"/>
        <w:rPr>
          <w:rFonts w:hint="eastAsia" w:ascii="微软雅黑" w:hAnsi="微软雅黑" w:cs="微软雅黑"/>
          <w:sz w:val="18"/>
          <w:szCs w:val="18"/>
          <w:shd w:val="clear" w:color="auto" w:fill="auto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shd w:val="clear" w:color="auto" w:fill="auto"/>
          <w:lang w:val="en-US" w:eastAsia="zh-CN"/>
        </w:rPr>
        <w:t>ff    checksum</w:t>
      </w:r>
    </w:p>
    <w:p w14:paraId="1C895B40">
      <w:pPr>
        <w:pStyle w:val="63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sectPr>
      <w:footerReference r:id="rId7" w:type="default"/>
      <w:pgSz w:w="11906" w:h="16838"/>
      <w:pgMar w:top="1134" w:right="851" w:bottom="851" w:left="851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8"/>
      <w:pBdr>
        <w:bottom w:val="single" w:color="auto" w:sz="6" w:space="0"/>
      </w:pBdr>
      <w:tabs>
        <w:tab w:val="left" w:pos="2310"/>
        <w:tab w:val="clear" w:pos="4153"/>
      </w:tabs>
      <w:jc w:val="both"/>
      <w:rPr>
        <w:rFonts w:hint="eastAsia" w:ascii="Arial" w:hAnsi="Arial" w:eastAsia="微软雅黑" w:cs="Arial"/>
        <w:b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8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8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071B5128"/>
    <w:multiLevelType w:val="multilevel"/>
    <w:tmpl w:val="071B5128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2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2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3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5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6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A93FA3"/>
    <w:rsid w:val="01FB2D05"/>
    <w:rsid w:val="021E5885"/>
    <w:rsid w:val="02DC5CB3"/>
    <w:rsid w:val="038F71C9"/>
    <w:rsid w:val="03CD2031"/>
    <w:rsid w:val="044B45F3"/>
    <w:rsid w:val="06AE5109"/>
    <w:rsid w:val="081370E6"/>
    <w:rsid w:val="08AB6F60"/>
    <w:rsid w:val="09B80304"/>
    <w:rsid w:val="0A5B7D79"/>
    <w:rsid w:val="0ABD10AE"/>
    <w:rsid w:val="0BAE1594"/>
    <w:rsid w:val="0BC01E57"/>
    <w:rsid w:val="0C6B1E0D"/>
    <w:rsid w:val="0C9D3F67"/>
    <w:rsid w:val="0D3B691F"/>
    <w:rsid w:val="0DB02772"/>
    <w:rsid w:val="0E522AF1"/>
    <w:rsid w:val="0E8015C3"/>
    <w:rsid w:val="0F5B3A8F"/>
    <w:rsid w:val="0FE126D1"/>
    <w:rsid w:val="10C21B83"/>
    <w:rsid w:val="11074157"/>
    <w:rsid w:val="1226519C"/>
    <w:rsid w:val="130E6726"/>
    <w:rsid w:val="140B4717"/>
    <w:rsid w:val="14276FAA"/>
    <w:rsid w:val="147D6C4A"/>
    <w:rsid w:val="148231E6"/>
    <w:rsid w:val="157D6CEC"/>
    <w:rsid w:val="15FF5FEA"/>
    <w:rsid w:val="167938EC"/>
    <w:rsid w:val="169A1CB5"/>
    <w:rsid w:val="172666CB"/>
    <w:rsid w:val="173A067D"/>
    <w:rsid w:val="17A710D3"/>
    <w:rsid w:val="17D346CC"/>
    <w:rsid w:val="1851709F"/>
    <w:rsid w:val="18B14E03"/>
    <w:rsid w:val="1A907234"/>
    <w:rsid w:val="1AC20E4A"/>
    <w:rsid w:val="1B236719"/>
    <w:rsid w:val="1C7F3E27"/>
    <w:rsid w:val="1C8066B4"/>
    <w:rsid w:val="1C907E0B"/>
    <w:rsid w:val="1C954E9B"/>
    <w:rsid w:val="1C9F0025"/>
    <w:rsid w:val="1CD372C2"/>
    <w:rsid w:val="1E1632C9"/>
    <w:rsid w:val="1E7B722C"/>
    <w:rsid w:val="1F661B5F"/>
    <w:rsid w:val="20E20CFE"/>
    <w:rsid w:val="214351E4"/>
    <w:rsid w:val="21862D68"/>
    <w:rsid w:val="22CE69E6"/>
    <w:rsid w:val="252D630C"/>
    <w:rsid w:val="25964198"/>
    <w:rsid w:val="2669577B"/>
    <w:rsid w:val="26712A32"/>
    <w:rsid w:val="288E47A1"/>
    <w:rsid w:val="28C7359D"/>
    <w:rsid w:val="28DB0637"/>
    <w:rsid w:val="2AB54EB7"/>
    <w:rsid w:val="2AB96F56"/>
    <w:rsid w:val="2B1D2C71"/>
    <w:rsid w:val="2B826300"/>
    <w:rsid w:val="2DA25458"/>
    <w:rsid w:val="2F8B5B06"/>
    <w:rsid w:val="30012E49"/>
    <w:rsid w:val="310E3A6D"/>
    <w:rsid w:val="31175F84"/>
    <w:rsid w:val="324E4EFE"/>
    <w:rsid w:val="329C67E8"/>
    <w:rsid w:val="3367148C"/>
    <w:rsid w:val="339B3973"/>
    <w:rsid w:val="33F77324"/>
    <w:rsid w:val="341669C7"/>
    <w:rsid w:val="34533777"/>
    <w:rsid w:val="348374E2"/>
    <w:rsid w:val="35541E69"/>
    <w:rsid w:val="35845BFE"/>
    <w:rsid w:val="35DA3A24"/>
    <w:rsid w:val="35EB411E"/>
    <w:rsid w:val="36483084"/>
    <w:rsid w:val="37074CED"/>
    <w:rsid w:val="381A690B"/>
    <w:rsid w:val="384927A0"/>
    <w:rsid w:val="3971469F"/>
    <w:rsid w:val="39981C2C"/>
    <w:rsid w:val="3AE53402"/>
    <w:rsid w:val="3B7F5FE0"/>
    <w:rsid w:val="3C8C470F"/>
    <w:rsid w:val="3DC611FD"/>
    <w:rsid w:val="3F0D6B7E"/>
    <w:rsid w:val="3FC36380"/>
    <w:rsid w:val="40443DB7"/>
    <w:rsid w:val="40537736"/>
    <w:rsid w:val="40F21F49"/>
    <w:rsid w:val="41696778"/>
    <w:rsid w:val="41852482"/>
    <w:rsid w:val="42AA4672"/>
    <w:rsid w:val="435D2244"/>
    <w:rsid w:val="44010803"/>
    <w:rsid w:val="44023FAB"/>
    <w:rsid w:val="463651F7"/>
    <w:rsid w:val="46B82A81"/>
    <w:rsid w:val="46F55E8A"/>
    <w:rsid w:val="483519B4"/>
    <w:rsid w:val="48843EED"/>
    <w:rsid w:val="48D13C35"/>
    <w:rsid w:val="498378CD"/>
    <w:rsid w:val="49B303BC"/>
    <w:rsid w:val="4A266DE0"/>
    <w:rsid w:val="4A3A4921"/>
    <w:rsid w:val="4AB455FC"/>
    <w:rsid w:val="4C037124"/>
    <w:rsid w:val="4C721A28"/>
    <w:rsid w:val="4CA77B7B"/>
    <w:rsid w:val="4CB07094"/>
    <w:rsid w:val="4D043A75"/>
    <w:rsid w:val="4D5B0F82"/>
    <w:rsid w:val="50EB10A0"/>
    <w:rsid w:val="5103759B"/>
    <w:rsid w:val="51B73916"/>
    <w:rsid w:val="52AD1CE3"/>
    <w:rsid w:val="53E36D11"/>
    <w:rsid w:val="553A3939"/>
    <w:rsid w:val="55E5115C"/>
    <w:rsid w:val="57B0791C"/>
    <w:rsid w:val="5A272E2C"/>
    <w:rsid w:val="5B0B5F71"/>
    <w:rsid w:val="5B303AB7"/>
    <w:rsid w:val="5B8836FB"/>
    <w:rsid w:val="5B8F1FBE"/>
    <w:rsid w:val="5BA4077D"/>
    <w:rsid w:val="5E9D755E"/>
    <w:rsid w:val="5F5A3621"/>
    <w:rsid w:val="5FAD78AB"/>
    <w:rsid w:val="603E3997"/>
    <w:rsid w:val="607006FF"/>
    <w:rsid w:val="60A862E5"/>
    <w:rsid w:val="61436547"/>
    <w:rsid w:val="615B1C55"/>
    <w:rsid w:val="621719D8"/>
    <w:rsid w:val="62C65219"/>
    <w:rsid w:val="634C03F7"/>
    <w:rsid w:val="64702960"/>
    <w:rsid w:val="64A17E21"/>
    <w:rsid w:val="65902FF9"/>
    <w:rsid w:val="65990C9F"/>
    <w:rsid w:val="65A71FD4"/>
    <w:rsid w:val="65C02F8B"/>
    <w:rsid w:val="65C37416"/>
    <w:rsid w:val="65C75B25"/>
    <w:rsid w:val="665557E2"/>
    <w:rsid w:val="66B02BEA"/>
    <w:rsid w:val="66D3663F"/>
    <w:rsid w:val="671D5C54"/>
    <w:rsid w:val="67214238"/>
    <w:rsid w:val="67D71E9D"/>
    <w:rsid w:val="67F14C30"/>
    <w:rsid w:val="68102AC8"/>
    <w:rsid w:val="688E327E"/>
    <w:rsid w:val="68FA12BC"/>
    <w:rsid w:val="690B1D00"/>
    <w:rsid w:val="69AE2C22"/>
    <w:rsid w:val="6BFA70BC"/>
    <w:rsid w:val="6C5D5536"/>
    <w:rsid w:val="6CC54727"/>
    <w:rsid w:val="6D404CAC"/>
    <w:rsid w:val="6DE81C25"/>
    <w:rsid w:val="6E047916"/>
    <w:rsid w:val="6F1B578D"/>
    <w:rsid w:val="6F6371A4"/>
    <w:rsid w:val="6FAC3760"/>
    <w:rsid w:val="704F1C46"/>
    <w:rsid w:val="70A927A9"/>
    <w:rsid w:val="70C74EFD"/>
    <w:rsid w:val="71E002A1"/>
    <w:rsid w:val="71F66728"/>
    <w:rsid w:val="725F16D3"/>
    <w:rsid w:val="72930742"/>
    <w:rsid w:val="73115F0C"/>
    <w:rsid w:val="74922970"/>
    <w:rsid w:val="751A0B85"/>
    <w:rsid w:val="75F67AFC"/>
    <w:rsid w:val="76AE66AA"/>
    <w:rsid w:val="785562F3"/>
    <w:rsid w:val="789102FF"/>
    <w:rsid w:val="78CF7044"/>
    <w:rsid w:val="78E63424"/>
    <w:rsid w:val="7994627F"/>
    <w:rsid w:val="7C444D20"/>
    <w:rsid w:val="7C484810"/>
    <w:rsid w:val="7C692185"/>
    <w:rsid w:val="7CA4115E"/>
    <w:rsid w:val="7CB13E2F"/>
    <w:rsid w:val="7CBD693B"/>
    <w:rsid w:val="7D0067BE"/>
    <w:rsid w:val="7E005017"/>
    <w:rsid w:val="7E1D006D"/>
    <w:rsid w:val="7EFA7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47</Pages>
  <Words>2344</Words>
  <Characters>3376</Characters>
  <Lines>142</Lines>
  <Paragraphs>40</Paragraphs>
  <TotalTime>0</TotalTime>
  <ScaleCrop>false</ScaleCrop>
  <LinksUpToDate>false</LinksUpToDate>
  <CharactersWithSpaces>3636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2025-07-07T08:15:57Z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E6AB482AE0CD4089B5CA4638BC810575_13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