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E13E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bookmarkStart w:id="74" w:name="_GoBack"/>
      <w:bookmarkEnd w:id="74"/>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G908G-4GCat.1-TCP Communication Protocol</w:t>
      </w:r>
      <w:bookmarkStart w:id="0" w:name="&lt;strong&gt;1 综述&lt;/strong&gt;"/>
      <w:bookmarkEnd w:id="0"/>
    </w:p>
    <w:sdt>
      <w:sdtPr>
        <w:rPr>
          <w:rFonts w:ascii="宋体" w:hAnsi="宋体" w:eastAsia="宋体" w:cstheme="minorBidi"/>
          <w:kern w:val="2"/>
          <w:sz w:val="21"/>
          <w:szCs w:val="24"/>
          <w:lang w:val="en-US" w:eastAsia="zh-CN" w:bidi="ar-SA"/>
        </w:rPr>
        <w:id w:val="147456469"/>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0643C18D">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3E64937A">
          <w:pPr>
            <w:pStyle w:val="6"/>
            <w:tabs>
              <w:tab w:val="right" w:leader="dot" w:pos="11340"/>
            </w:tabs>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_Toc3940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_Toc3940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3087FC3">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_Toc6878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_Toc6878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553382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_Toc234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38791D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_Toc26890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_Toc26890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87397DD">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_Toc1743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_Toc1743 \h </w:instrText>
          </w:r>
          <w:r>
            <w:fldChar w:fldCharType="separate"/>
          </w:r>
          <w:r>
            <w:t>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03F0DA">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_Toc31816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_Toc31816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321E67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_Toc31731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_Toc31731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E265EA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_Toc14174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_Toc14174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94905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_Toc1483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_Toc1483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565275D">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_Toc18599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_Toc18599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CB6BF9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_Toc9492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_Toc9492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05CD204">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_Toc21116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_Toc21116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4B6E629">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_Toc11561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_Toc11561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F8FEB2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_Toc13217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_Toc13217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0095B52">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_Toc24366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_Toc24366 \h </w:instrText>
          </w:r>
          <w:r>
            <w:fldChar w:fldCharType="separate"/>
          </w:r>
          <w:r>
            <w:t>11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F49D34E">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_Toc22613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_Toc22613 \h </w:instrText>
          </w:r>
          <w:r>
            <w:fldChar w:fldCharType="separate"/>
          </w:r>
          <w:r>
            <w:t>11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239BB2B">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_Toc3947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_Toc3947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115960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_Toc188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FF233B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_Toc11905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 - 2 (MSGID=0x21) (Supplement to 02)</w:t>
          </w:r>
          <w:r>
            <w:tab/>
          </w:r>
          <w:r>
            <w:fldChar w:fldCharType="begin"/>
          </w:r>
          <w:r>
            <w:instrText xml:space="preserve"> PAGEREF _Toc11905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145300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_Toc4024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_Toc4024 \h </w:instrText>
          </w:r>
          <w:r>
            <w:fldChar w:fldCharType="separate"/>
          </w:r>
          <w:r>
            <w:t>17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55BF54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_Toc7534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_Toc7534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A054B3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_Toc19823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_Toc19823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2FC3A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_Toc10864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_Toc10864 \h </w:instrText>
          </w:r>
          <w:r>
            <w:fldChar w:fldCharType="separate"/>
          </w:r>
          <w:r>
            <w:t>24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94E61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_Toc8973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_Toc8973 \h </w:instrText>
          </w:r>
          <w:r>
            <w:fldChar w:fldCharType="separate"/>
          </w:r>
          <w:r>
            <w:t>26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BC59FE0">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_Toc17996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_Toc17996 \h </w:instrText>
          </w:r>
          <w:r>
            <w:fldChar w:fldCharType="separate"/>
          </w:r>
          <w:r>
            <w:t>28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906785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_Toc16767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_Toc16767 \h </w:instrText>
          </w:r>
          <w:r>
            <w:fldChar w:fldCharType="separate"/>
          </w:r>
          <w:r>
            <w:t>28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ED2E47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_Toc15492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_Toc15492 \h </w:instrText>
          </w:r>
          <w:r>
            <w:fldChar w:fldCharType="separate"/>
          </w:r>
          <w:r>
            <w:t>29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15208E1">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_Toc29509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_Toc29509 \h </w:instrText>
          </w:r>
          <w:r>
            <w:fldChar w:fldCharType="separate"/>
          </w:r>
          <w:r>
            <w:t>30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B0A402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_Toc20096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_Toc20096 \h </w:instrText>
          </w:r>
          <w:r>
            <w:fldChar w:fldCharType="separate"/>
          </w:r>
          <w:r>
            <w:t>32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6F0CC18">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_Toc6537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_Toc6537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C585A6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_Toc20660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_Toc20660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1AAC44E">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_Toc5905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_Toc5905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E8CF9CF">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_Toc8779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_Toc8779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08894D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_Toc16346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_Toc16346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751177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_Toc23268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_Toc23268 \h </w:instrText>
          </w:r>
          <w:r>
            <w:fldChar w:fldCharType="separate"/>
          </w:r>
          <w:r>
            <w:t>37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9A26A9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_Toc23122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_Toc23122 \h </w:instrText>
          </w:r>
          <w:r>
            <w:fldChar w:fldCharType="separate"/>
          </w:r>
          <w:r>
            <w:t>40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9D230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_Toc10071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_Toc10071 \h </w:instrText>
          </w:r>
          <w:r>
            <w:fldChar w:fldCharType="separate"/>
          </w:r>
          <w:r>
            <w:t>43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DF5B3F7">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0890C29">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03087C27">
      <w:pPr>
        <w:rPr>
          <w:rStyle w:val="12"/>
          <w:rFonts w:hint="eastAsia" w:ascii="微软雅黑" w:hAnsi="微软雅黑" w:eastAsia="微软雅黑" w:cs="微软雅黑"/>
          <w:b/>
          <w:bCs/>
          <w:i w:val="0"/>
          <w:iCs w:val="0"/>
          <w:caps w:val="0"/>
          <w:color w:val="333333"/>
          <w:spacing w:val="0"/>
          <w:sz w:val="37"/>
          <w:szCs w:val="37"/>
          <w:shd w:val="clear" w:fill="FFFFFF"/>
        </w:rPr>
      </w:pPr>
      <w:bookmarkStart w:id="1" w:name="_Toc394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283DB97">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6FAD88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G908G products.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31C625B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D3D6D7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6878"/>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E6BE2F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3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3AD957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6B12F64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3F158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It will automatically power on when charging. Charging light effect: red light flashes, fully charged light effect: green light is always on.    Manual power on: Manual power on: Press and hold the power button for 5 seconds, power on light effect: red and green lights flash</w:t>
      </w:r>
    </w:p>
    <w:p w14:paraId="4ADD8F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Power off:</w:t>
      </w:r>
    </w:p>
    <w:p w14:paraId="2AF35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w:t>
      </w:r>
    </w:p>
    <w:p w14:paraId="153D73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shutdown: Shutdown: Switch the power button and the left button back and forth three times in the power-on state, right left right left right left, short press the left button and the red light does not light up, indicating that the locator has been turned off.</w:t>
      </w:r>
    </w:p>
    <w:p w14:paraId="633DB5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Low battery shutdown: Green and red lights flash and then go out. Device low battery status: Lights flash every 5s</w:t>
      </w:r>
    </w:p>
    <w:p w14:paraId="492C56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SOS function:</w:t>
      </w:r>
    </w:p>
    <w:p w14:paraId="1D5DE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mode: After triggering, the device does not enter sleep mode. Long press the down button for 3s. The interface displays SOS SEND OK/SOS sending successfully, and the SOS icon appears. Cancellation mode: In SOS mode, long press the down button for 3s, the interface displays SEND CENCEL/SOS canceled, and the SOS icon disappears</w:t>
      </w:r>
    </w:p>
    <w:p w14:paraId="613271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Signal status:</w:t>
      </w:r>
    </w:p>
    <w:p w14:paraId="4E624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 networked: Short press the left button, the light effect is red light. Networked: Short press the left button, the light effect is green light.</w:t>
      </w:r>
    </w:p>
    <w:p w14:paraId="25CD0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Device sleep:</w:t>
      </w:r>
    </w:p>
    <w:p w14:paraId="74AA5F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The default trigger sleep is on. Trigger condition: The device enters sleep mode when it is stationary for 40 minutes, and does not sleep in other cases.</w:t>
      </w:r>
    </w:p>
    <w:p w14:paraId="61499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If the device does not move for 12 hours, it will actively report a location and heartbeat packet</w:t>
      </w:r>
    </w:p>
    <w:p w14:paraId="5F98CD9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438CB95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6890"/>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5AC9A4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7D8C33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Connection-related reporting</w:t>
      </w:r>
    </w:p>
    <w:p w14:paraId="6A423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connection. When the server is connected normally and the network is normal,</w:t>
      </w:r>
    </w:p>
    <w:p w14:paraId="15BBF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at startup, and then each report will request a connection -- a reply is required to connect to the server</w:t>
      </w:r>
    </w:p>
    <w:p w14:paraId="5F72F2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packet report, a report will follow when the location is reported -- server reply required</w:t>
      </w:r>
    </w:p>
    <w:p w14:paraId="45D819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 Location-related reports</w:t>
      </w:r>
    </w:p>
    <w:p w14:paraId="62D38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w:t>
      </w:r>
      <w:r>
        <w:rPr>
          <w:rFonts w:hint="eastAsia" w:ascii="微软雅黑" w:hAnsi="微软雅黑" w:eastAsia="微软雅黑" w:cs="微软雅黑"/>
          <w:i w:val="0"/>
          <w:iCs w:val="0"/>
          <w:caps w:val="0"/>
          <w:color w:val="98C379"/>
          <w:spacing w:val="0"/>
          <w:sz w:val="18"/>
          <w:szCs w:val="18"/>
          <w:shd w:val="clear" w:fill="384548"/>
        </w:rPr>
        <w:t>/wifi/</w:t>
      </w:r>
      <w:r>
        <w:rPr>
          <w:rStyle w:val="15"/>
          <w:rFonts w:hint="eastAsia" w:ascii="微软雅黑" w:hAnsi="微软雅黑" w:eastAsia="微软雅黑" w:cs="微软雅黑"/>
          <w:i w:val="0"/>
          <w:iCs w:val="0"/>
          <w:caps w:val="0"/>
          <w:color w:val="D1D2D2"/>
          <w:spacing w:val="0"/>
          <w:sz w:val="18"/>
          <w:szCs w:val="18"/>
          <w:shd w:val="clear" w:fill="384548"/>
        </w:rPr>
        <w:t>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wifi&gt;gps, wifi positioning is preferred, switch to gps positioning if positioning fails</w:t>
      </w:r>
    </w:p>
    <w:p w14:paraId="59AE0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Base station (</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The latitude and longitude of the communication base station obtained by automatically requesting from the module after wifi positioning fails.</w:t>
      </w:r>
    </w:p>
    <w:p w14:paraId="6A4E87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accuracy is not high and is used for auxiliary reference. There is generally no such report in the environment. The positioning priority cannot be issued and is bound to wifi positioning.</w:t>
      </w:r>
    </w:p>
    <w:p w14:paraId="3EFF91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reports</w:t>
      </w:r>
    </w:p>
    <w:p w14:paraId="2F6A9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power. See the previous section for the triggering method.</w:t>
      </w:r>
    </w:p>
    <w:p w14:paraId="7CAC2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device's current battery level is less than or equal to 0.</w:t>
      </w:r>
    </w:p>
    <w:p w14:paraId="428ED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BBF43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One report will be made upon startup</w:t>
      </w:r>
    </w:p>
    <w:p w14:paraId="4168A8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One report will be made upon startup</w:t>
      </w:r>
    </w:p>
    <w:p w14:paraId="08CFE3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One report will be made upon startup, and one report will be made when the reporting frequency changes</w:t>
      </w:r>
    </w:p>
    <w:p w14:paraId="66C419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booting,</w:t>
      </w:r>
    </w:p>
    <w:p w14:paraId="5BA3D0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7351B3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F21F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Reported after the device receives the downlink command from the server,</w:t>
      </w:r>
    </w:p>
    <w:p w14:paraId="3F978B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for short-link devices, the downlink command is received by the device when the device reports</w:t>
      </w:r>
    </w:p>
    <w:p w14:paraId="42D3E1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There is a case of combined packet reporting for device reporting, that is, a data packet contains multiple complete messages. Pay attention not to miss any. The message is a complete message, and there will be no phenomenon of being interrupted in the middle and in the next data packet.</w:t>
      </w:r>
    </w:p>
    <w:p w14:paraId="7AD5C5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1E807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5D95D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05DCE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signal:bdbdbdbdf9010000006400002800000019a9cf61ca</w:t>
      </w:r>
    </w:p>
    <w:p w14:paraId="635C748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AF00CE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743"/>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1EB9F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7CCC72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4081F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67314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at the default reporting frequency outside the time period, such as: 00:00-18:00 2 minutes positioning report,</w:t>
      </w:r>
    </w:p>
    <w:p w14:paraId="6F932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2457F5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(2) Text message issuance (0x28):</w:t>
      </w:r>
    </w:p>
    <w:p w14:paraId="25839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6CFC98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1B449B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(3) Device positioning priority issuance (0xCE01):</w:t>
      </w:r>
    </w:p>
    <w:p w14:paraId="51F968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05D6AD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if wifi cannot be located, switch to gps, and if gps cannot be located, switch to</w:t>
      </w:r>
    </w:p>
    <w:p w14:paraId="48DC2E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positioning is successful, the next positioning priority will not be switched to generate positioning</w:t>
      </w:r>
    </w:p>
    <w:p w14:paraId="41038D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(4) Modify IP and port instruction issuance (0xC3):</w:t>
      </w:r>
    </w:p>
    <w:p w14:paraId="4D23D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4376A2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Key shutdown switch instruction issuance (0xCE16):</w:t>
      </w:r>
    </w:p>
    <w:p w14:paraId="60B627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closed, the device cannot be shut down via a key</w:t>
      </w:r>
    </w:p>
    <w:p w14:paraId="00A0B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(6) Control device triggers sleep switch issuance (0xCE18):</w:t>
      </w:r>
    </w:p>
    <w:p w14:paraId="67C39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If the downlink is closed, the device does not enter sleep mode.</w:t>
      </w:r>
    </w:p>
    <w:p w14:paraId="74064B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(7) Control device charging on/off state (0xCE21):</w:t>
      </w:r>
    </w:p>
    <w:p w14:paraId="62189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charging does not turn off, and the device reports the charging status.</w:t>
      </w:r>
    </w:p>
    <w:p w14:paraId="5216A322">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E2F810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181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C2F6782">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8"/>
          <w:szCs w:val="18"/>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3047027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1731"/>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1EAD9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62B33F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 Fu devices is fixed at BDBDBDBD</w:t>
      </w:r>
    </w:p>
    <w:p w14:paraId="2F450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6C898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1BE12E2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417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662925B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56B53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40EE3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0A6C7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it will disconnect.</w:t>
      </w:r>
    </w:p>
    <w:p w14:paraId="0B4F5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02768F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39A1BF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2D84A6D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48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33B3D1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Currently fixed as BDBDBDBD</w:t>
      </w:r>
    </w:p>
    <w:p w14:paraId="6476B74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8599"/>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FF97C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verification code. The length of the body is noted in parentheses.</w:t>
      </w:r>
    </w:p>
    <w:p w14:paraId="0D68A6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35F562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63C949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C7049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4475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E2D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8F2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F1E7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E7DE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5809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D6D8A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EB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27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2A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DD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30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74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A1E45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734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A79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AF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70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76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C0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24DE3C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0B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80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98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B8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4C9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D7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7821B7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63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0F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92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7A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83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1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5D91A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A5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04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247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CDD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03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AEC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D2E88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A9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B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F7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50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77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5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35FA2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28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8B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D3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0F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D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1C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6321F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40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5D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92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D4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C1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1C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CD484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52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D9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4E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4C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1B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2D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429E99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D5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CD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92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E9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9F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E3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7CD64D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E8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8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15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7B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16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38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9FD364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07B3AB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949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00CB17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general-purpose version of the device does not require checksum verification, and this part can be ignored. Any byte can be used for the downlink instruction.</w:t>
      </w:r>
    </w:p>
    <w:p w14:paraId="2F66EA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result of sum.ToString("X2") is 07//The following is the C# code calling method</w:t>
      </w:r>
    </w:p>
    <w:p w14:paraId="24A92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41E1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CAAD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6275C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471827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309C5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6456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61876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4D34B5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7E637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05FE9B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1D94D6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1FAA71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1EB3F57">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F99457A">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1116"/>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79ABF0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1561"/>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4000BE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3217"/>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75EC7A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AFE2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B10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BEA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795F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4DF26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03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A39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A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EA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FA90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4D3FBD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0027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D75B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F36F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675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0F1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BE73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06753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7B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A3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9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F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18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9E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0CB7E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540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D52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56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C95A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FF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CF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位域，见下文</w:t>
            </w:r>
          </w:p>
        </w:tc>
      </w:tr>
    </w:tbl>
    <w:p w14:paraId="3D1384FF">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2F6D8A7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B0C4C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77C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77EC7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6E752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2AA73F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7E8EAD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215864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41B12D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1F294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7664E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5F918A8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C3CF67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4366"/>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78"/>
        <w:gridCol w:w="2216"/>
        <w:gridCol w:w="2195"/>
        <w:gridCol w:w="2251"/>
      </w:tblGrid>
      <w:tr w14:paraId="34DAA9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3DF5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BA0C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D520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6A4D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28E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AE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DF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63A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59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DC74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239345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A7A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699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C2D1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D97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0636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2F74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B245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67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A98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1F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44F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4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3C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13073E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rPr>
      </w:pPr>
      <w:r>
        <w:rPr>
          <w:rFonts w:hint="eastAsia" w:ascii="微软雅黑" w:hAnsi="微软雅黑" w:eastAsia="微软雅黑" w:cs="微软雅黑"/>
          <w:i w:val="0"/>
          <w:iCs w:val="0"/>
          <w:caps w:val="0"/>
          <w:color w:val="FF0000"/>
          <w:spacing w:val="0"/>
          <w:sz w:val="16"/>
          <w:szCs w:val="16"/>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07BB15E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DC568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decimal 10 to standard time format. It is the result of adding 1619590407 seconds to 1970-01-01 00:00:00.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converting to the unit: seconds.</w:t>
      </w:r>
    </w:p>
    <w:p w14:paraId="43E3594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53D2D0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2613"/>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9E6B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5D84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28D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7923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FDCB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9EE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40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AAB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72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6F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0E7B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11BE21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09F0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339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A19F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2D2C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2313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9939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FB631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2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7B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4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3A9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B1D7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10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3F859E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DF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64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57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F79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28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55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50EBB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CB6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3E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C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9D3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C65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E8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7719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4B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67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D9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C2B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D8B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A02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A620E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3F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88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BD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CFE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915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DE1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1738DB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54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0E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4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760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65A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AF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Extension Value</w:t>
            </w:r>
          </w:p>
        </w:tc>
      </w:tr>
      <w:tr w14:paraId="1E70A9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18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A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D6C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D1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86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EF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A654DC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connection.</w:t>
      </w:r>
    </w:p>
    <w:p w14:paraId="6BBD082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1B10C2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A0A954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2AFE6F2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3947"/>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55EFBF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88"/>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72927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8DEB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D156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2108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EBCF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29C36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9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FF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FF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AFA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05CC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5BAE86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391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BCBB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EA9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F24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C62A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79C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AD595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8A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F19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CB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C0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D6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C3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03E745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59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4DC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94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BE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81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B3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26FB05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5F72C0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F037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B3A3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67F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9DE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517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A9D4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DF0D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40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42D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9CB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288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E1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8A152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EE1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488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7B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0D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07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83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82228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6FA69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955F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04E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BD0C9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7452EC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90D2D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A8FEB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7F8C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2462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46BDA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D562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4A8D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234B9F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D53B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32C8E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1F21C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5F6F3B5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26B830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1905"/>
      <w:r>
        <w:rPr>
          <w:rStyle w:val="12"/>
          <w:rFonts w:hint="eastAsia" w:ascii="微软雅黑" w:hAnsi="微软雅黑" w:eastAsia="微软雅黑" w:cs="微软雅黑"/>
          <w:b/>
          <w:bCs/>
          <w:i w:val="0"/>
          <w:iCs w:val="0"/>
          <w:caps w:val="0"/>
          <w:color w:val="333333"/>
          <w:spacing w:val="0"/>
          <w:sz w:val="26"/>
          <w:szCs w:val="26"/>
          <w:shd w:val="clear" w:fill="FFFFFF"/>
        </w:rPr>
        <w:t>4.2.2 Alarm Data Upload - 2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75097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5BE9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E399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B74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37F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33E3D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C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8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0C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16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1341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5C6E0F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6AC9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52C7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9CB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227C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481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9B4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1B8044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C47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01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75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E00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515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66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21C920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0B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094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BE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D8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5F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14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382DCF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4FD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A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66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F3E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10B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D3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00FFC0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B0F44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532F74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CDC0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5BC4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27C1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96F5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2441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98F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8590D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A9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EA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499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63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24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86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4BB19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EA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07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52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39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06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E6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976DF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BF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26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A2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48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F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B59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C229F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9F093E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25731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C1FD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F214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457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0001 --&gt; Alarm type = 1</w:t>
      </w:r>
    </w:p>
    <w:p w14:paraId="068A59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058E3F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7991A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8B382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947042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65360F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4024"/>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tbl>
      <w:tblPr>
        <w:tblStyle w:val="10"/>
        <w:tblpPr w:leftFromText="180" w:rightFromText="180" w:vertAnchor="text" w:horzAnchor="page" w:tblpXSpec="center" w:tblpY="940"/>
        <w:tblOverlap w:val="never"/>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488462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334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44EF2E">
            <w:pPr>
              <w:keepNext w:val="0"/>
              <w:keepLines w:val="0"/>
              <w:widowControl/>
              <w:suppressLineNumbers w:val="0"/>
              <w:jc w:val="left"/>
              <w:rPr>
                <w:rFonts w:hint="eastAsia" w:ascii="微软雅黑" w:hAnsi="微软雅黑" w:eastAsia="微软雅黑" w:cs="微软雅黑"/>
                <w:b/>
                <w:bCs/>
              </w:rPr>
            </w:pPr>
            <w:bookmarkStart w:id="40" w:name="&lt;strong&gt;4.3.1 GPS/BDS位置上报：定位数据上报(MSGID=0x03)&lt;/strong&gt;"/>
            <w:bookmarkEnd w:id="40"/>
            <w:r>
              <w:rPr>
                <w:rFonts w:hint="eastAsia" w:ascii="微软雅黑" w:hAnsi="微软雅黑" w:eastAsia="微软雅黑" w:cs="微软雅黑"/>
                <w:b/>
                <w:bCs/>
                <w:kern w:val="0"/>
                <w:sz w:val="24"/>
                <w:szCs w:val="24"/>
                <w:lang w:val="en-US" w:eastAsia="zh-CN" w:bidi="ar"/>
              </w:rPr>
              <w:t>Header</w:t>
            </w:r>
          </w:p>
        </w:tc>
        <w:tc>
          <w:tcPr>
            <w:tcW w:w="207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F529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28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5E3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13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A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D8A7F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33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21B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207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AE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228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69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213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82D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3DA3C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1" w:name="_Toc753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p w14:paraId="4CDD6B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2EAB7F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62C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728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4AB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2870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B4BA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00AE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4ED2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B5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CC1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80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C76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06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8A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706EF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A1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C5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0A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01D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0B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4E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347E11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F0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17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AA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8A3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0A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058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2CEF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C9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D8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C3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B80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0A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F4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26FE1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7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BC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E4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B63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1C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83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9D668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22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C6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87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85A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85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DC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57431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3DFC01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69C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163BD6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146E6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77667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85C3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48B555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790DBD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706270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4F49D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EA96E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C686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9FA1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344528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Parsing satellite positioning message Java code example:</w:t>
      </w:r>
    </w:p>
    <w:p w14:paraId="4319B5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A2CB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069A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6A05D8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44EB5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518261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66838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6BE8F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6B3170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3A66A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3A05CC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0F5B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8B89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A7354F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234F15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982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B0FF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086C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F24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5DDA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F23B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B89E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CA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F39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26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A1C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8B367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928"/>
        <w:gridCol w:w="1251"/>
        <w:gridCol w:w="1213"/>
        <w:gridCol w:w="5108"/>
      </w:tblGrid>
      <w:tr w14:paraId="0E246E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D1D1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C816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2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F776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5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BFF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21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B86F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10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D5B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259F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91D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87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871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C041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C2A51">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60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F25CC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D5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61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D8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A3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A30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05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686DA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AB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608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012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B4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73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93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E0F6C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A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9ADD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E0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CD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6D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2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B05CB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E8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18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AC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50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D8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10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C918E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452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7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FE3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23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E90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85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4655B2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97A1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51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57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88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EE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97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71F1E1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A9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69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A7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8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7C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31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5ABD1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E9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16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97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D7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CF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30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4BF279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3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50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FE4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D5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A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41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ADEC9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B56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C1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F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E0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27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16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4ADB2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33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F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BA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A1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2F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DC2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7BB3EE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A8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3C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09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7A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33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2D19AE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9A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3F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6B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F28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E5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6C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630FE3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E1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E4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C3E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569B0">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B7154">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AF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71B6FD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7D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E4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46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98D8E">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E07A3">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E1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12826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48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88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93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A21C">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356BD">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AD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41D268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69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713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B1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82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A9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54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1C7D77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AB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8A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DE1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455D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375B4">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4B8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1F996F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BF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BE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92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11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5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F8964">
            <w:pPr>
              <w:jc w:val="left"/>
              <w:rPr>
                <w:rFonts w:hint="eastAsia" w:ascii="微软雅黑" w:hAnsi="微软雅黑" w:eastAsia="微软雅黑" w:cs="微软雅黑"/>
                <w:sz w:val="24"/>
                <w:szCs w:val="24"/>
              </w:rPr>
            </w:pPr>
          </w:p>
        </w:tc>
        <w:tc>
          <w:tcPr>
            <w:tcW w:w="121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78239">
            <w:pPr>
              <w:jc w:val="left"/>
              <w:rPr>
                <w:rFonts w:hint="eastAsia" w:ascii="微软雅黑" w:hAnsi="微软雅黑" w:eastAsia="微软雅黑" w:cs="微软雅黑"/>
                <w:sz w:val="24"/>
                <w:szCs w:val="24"/>
              </w:rPr>
            </w:pPr>
          </w:p>
        </w:tc>
        <w:tc>
          <w:tcPr>
            <w:tcW w:w="510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CA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046D813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4EF0D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Note: The device may not report base stations every time. The absence of base stations does not affect positioning. If the number of base stations in the report is 0, then the following is directly the number of Wi-Fi networks.</w:t>
      </w:r>
    </w:p>
    <w:p w14:paraId="3A29AB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7C5B85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BDBDBDBDA4E377BD6701CC010000C218D1AD160BF9FF078CBEBE1A8162C6FFFFFFC061180AF42AC1FFFFFF200BC726E000B6FFFFFFA8154DF6517EB2FFFFFFE005C5B1F824CCFFFFFFE8FCAFA02663AFFFFFFF6409805B2B9CAEFFFFFF94</w:t>
      </w:r>
    </w:p>
    <w:p w14:paraId="32B73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44177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2E9AD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99FC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44A9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6597CC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4A1A6A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3C3713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45FF7F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5EB275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1A668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4F0BA1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8C:BE:BE:1A:81:62 --&gt;wifi[0]'s mac address is 8C:BE:BE:1A:81:62</w:t>
      </w:r>
    </w:p>
    <w:p w14:paraId="56F52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- 58 ---&gt; WiFi[0]'s RSSI signal strength is - 58</w:t>
      </w:r>
    </w:p>
    <w:p w14:paraId="0A25B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 61 : 18 : 0 A:F4: 2 A--&gt; WiFi[1]'s MAC address is C0: 61 : 18 : 0 A:F4: 2 A</w:t>
      </w:r>
    </w:p>
    <w:p w14:paraId="4684AD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- 63 ---&gt; WiFi[0]'s RSSI signal strength is - 63</w:t>
      </w:r>
    </w:p>
    <w:p w14:paraId="6F2EEE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 BC726E000: WiFi MAC address 20 : 0 B:C7: 26 :E0: 00 --&gt; WiFi[2]'s MAC address is 20 : 0 B:C7: 26 :E0: 00</w:t>
      </w:r>
    </w:p>
    <w:p w14:paraId="181022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- 74 ---&gt; WiFi[0]'s RSSI signal strength is - 74</w:t>
      </w:r>
    </w:p>
    <w:p w14:paraId="058644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 15 : 4 D:F6: 51 : 7 E--&gt; WiFi[3]'s MAC address is A8: 15 : 4 D:F6: 51 : 7 E</w:t>
      </w:r>
    </w:p>
    <w:p w14:paraId="3BFB1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- 78 ---&gt; WiFi[0]'s RSSI signal strength is - 78</w:t>
      </w:r>
    </w:p>
    <w:p w14:paraId="2D277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 05 :C5:B1:F8: 24 --&gt; WiFi[4]'s MAC address is E0: 05 :C5:B1:F8: 24</w:t>
      </w:r>
    </w:p>
    <w:p w14:paraId="412F6A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- 52 ---&gt; WiFi[0]'s RSSI signal strength is - 52</w:t>
      </w:r>
    </w:p>
    <w:p w14:paraId="5BF48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WiFi[5]'s MAC address is E8:FC:AF:A0: 26 : 63</w:t>
      </w:r>
    </w:p>
    <w:p w14:paraId="26CF0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Convert WiFi signal strength RSSI to big-endian FFFFFFAF --&gt; Convert to decimal complement - 81 ----&gt; WiFi [ 0 ] RSSI signal strength is - 81</w:t>
      </w:r>
    </w:p>
    <w:p w14:paraId="7B4E3F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6409805B2B9C:wifi mac address 64:09:80:5B:2B:9C--&gt;wifi[6]'s mac address is 64:09:80:5B:2B:9C</w:t>
      </w:r>
    </w:p>
    <w:p w14:paraId="3C944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82</w:t>
      </w:r>
    </w:p>
    <w:p w14:paraId="5EE74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627E8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can be finally obtained through the map party. Taking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F7894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3C6CB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0EE42B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5324A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6BE25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6A4CD1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2DF84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54D761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2BE71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7CE93C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61F055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3BBB12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388E90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6242CE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25EA6C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74325B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p>
    <w:p w14:paraId="149FD7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629D64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0864"/>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B6E4E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C5FB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937E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ADCD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7654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3C73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F8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E8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A0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B1E8F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7BD6BF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4464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8EA3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5585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74B8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657D4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020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7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47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CD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6157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CB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9F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AE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57F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22D7CA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E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BD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06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7D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3799B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FD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00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82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25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FC29A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F6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65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38B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E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3CDD8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D6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C9C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79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5D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9A02D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98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09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E91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C8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2A2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537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7D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72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D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DDC16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8E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8A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1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43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B0FFE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E4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DE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2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9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EA6C4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01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AF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CC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3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9389A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42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E8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95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5DF5E6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64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36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4D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7A1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9FCB8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5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FE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F6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7C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BAFD4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F1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7A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99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8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FD88F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77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5C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43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3B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B43E4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81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7F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38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EA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8AC0B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2E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45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47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0C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CAB63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7CC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71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B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6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4166A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605A1D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460B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427D8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0045C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C640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30A474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18B51E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72886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BA41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680FB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0x2743 --&gt; Convert to decimal 10051</w:t>
      </w:r>
    </w:p>
    <w:p w14:paraId="06B10C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minor: 0x9417 --&gt; Convert to decimal 37911</w:t>
      </w:r>
    </w:p>
    <w:p w14:paraId="3376D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035ADB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273DE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22B6C0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27FD0F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093C9E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big-endian--&gt;minor:0x56b9--&gt;Convert to decimal 22201</w:t>
      </w:r>
    </w:p>
    <w:p w14:paraId="5EF044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15DCB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72095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big-endian--&gt;minor:0x94FE--&gt;Convert to decimal 38142</w:t>
      </w:r>
    </w:p>
    <w:p w14:paraId="647AF7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5DEC4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6D9C22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37484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Bluetooth beacon comes with a beacon code.</w:t>
      </w:r>
    </w:p>
    <w:p w14:paraId="3AC977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7514D6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4 基站经纬度上报（MSGID=0x15）—wifi定位补充&lt;/strong&gt;"/>
      <w:bookmarkEnd w:id="46"/>
      <w:bookmarkStart w:id="47" w:name="_Toc8973"/>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7"/>
    </w:p>
    <w:p w14:paraId="12ED2C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and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6ED120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9F5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028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5E2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BEFA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6B63F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5BF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D5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0D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C45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7774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266B1B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FAC7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40F4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6C6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F409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23C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765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C9E3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C7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7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C6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77C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03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9E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26AD1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2BE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76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00E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AC1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0E7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16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201B3D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2F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FC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7D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CDD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64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10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193072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46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D7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66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CB7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3D1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FC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53F039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1E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C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63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28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50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60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7D2ED7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6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65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AE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5795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2E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75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V/A, B are valid data, B corresponds to 7-digit precision, V is invalid data</w:t>
            </w:r>
          </w:p>
        </w:tc>
      </w:tr>
      <w:tr w14:paraId="555D59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0A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8E1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68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FBC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C9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AE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9F900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80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9FA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17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4AB8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8A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61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Definition: The extended segment value 1 can be the nth digit value defined by the extended segment). When multiple extended segments are used simultaneously, the extended segment 1 corresponds to the lowest bit content, and the number of bits n is extended sequentially.</w:t>
            </w:r>
          </w:p>
        </w:tc>
      </w:tr>
      <w:tr w14:paraId="6EAAF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03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C8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B4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AA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B3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C81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F3A8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D340D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39747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C67C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4009F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79DF4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Longitude---&gt;converted to big 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 for conversion and parsing</w:t>
      </w:r>
    </w:p>
    <w:p w14:paraId="60CFF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Latitude---&gt;converted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 for conversion and parsing</w:t>
      </w:r>
    </w:p>
    <w:p w14:paraId="1B519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E--&gt;converted to ASCII encoding N--&gt;North latitude</w:t>
      </w:r>
    </w:p>
    <w:p w14:paraId="07753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encoding E--&gt;East longitude</w:t>
      </w:r>
    </w:p>
    <w:p w14:paraId="6AAE6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precision is 7-digit precision after the decimal point</w:t>
      </w:r>
    </w:p>
    <w:p w14:paraId="2C9560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10 hexadecimal 1740470243 --&gt; timestamp is 1740470243 seconds--&gt;</w:t>
      </w:r>
    </w:p>
    <w:p w14:paraId="5A3727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C25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08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CE66A2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17996"/>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478585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16767"/>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9DFCA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090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CBA6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3D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12B3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6FB3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5E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84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29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05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D526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1AB8A5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088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08A7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0E2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7035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60B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6C4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D0071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72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63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8B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99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07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E3A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0DB90A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6B8C6E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D4F52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BDBDBDBDF389861118236001639994CC</w:t>
      </w:r>
    </w:p>
    <w:p w14:paraId="5777D4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4EB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B8EEF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75AD5D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429D8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15492"/>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E9FEE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012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B9FD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24AC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153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6D10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49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E7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98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9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374A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1586"/>
        <w:gridCol w:w="930"/>
        <w:gridCol w:w="825"/>
        <w:gridCol w:w="4108"/>
      </w:tblGrid>
      <w:tr w14:paraId="4F2EF5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648C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04F0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82A8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169D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88D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00C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66F8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19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13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C45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9E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8AB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0E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03A5BC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E2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5B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92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8F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BD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FE4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702DA4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it.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EB61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B6EB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E49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BF9AC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6DE48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A0C6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2AEA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E48D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6349B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B89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20044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started charging</w:t>
      </w:r>
    </w:p>
    <w:p w14:paraId="175B8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337B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4B2B6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8C0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2F618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73D15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500A35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14241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A128E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E105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79A1B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29509"/>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50BE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2500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570C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6587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8AC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F7FA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E5B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CC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E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B6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66585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9"/>
        <w:gridCol w:w="1180"/>
        <w:gridCol w:w="1409"/>
        <w:gridCol w:w="930"/>
        <w:gridCol w:w="825"/>
        <w:gridCol w:w="4147"/>
      </w:tblGrid>
      <w:tr w14:paraId="5D8A32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A605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041C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935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708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B59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276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EAAF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C6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1F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AC0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25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51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2D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187F02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0F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26F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D96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10E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E53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637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76A51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B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D6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B9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A2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7E3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2F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35DC6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D8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DF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DF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BE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72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8A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8548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4C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6F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7E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B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B9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DD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F4AC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B5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7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17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77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73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EC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37A8DB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B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0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9D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FF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B9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66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B0D3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134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F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CD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AD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5B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04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501F9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03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6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80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B0D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051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33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746D9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the previously shipped device was 0xBB, and relevant personnel can be contacted to send it.</w:t>
      </w:r>
    </w:p>
    <w:p w14:paraId="34A80F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8EE5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3931E2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FB016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 Message ID</w:t>
      </w:r>
    </w:p>
    <w:p w14:paraId="5A22BC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TypeCnt indicates that there are 2 types of parameters</w:t>
      </w:r>
    </w:p>
    <w:p w14:paraId="1FF799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Reserved field</w:t>
      </w:r>
    </w:p>
    <w:p w14:paraId="1355C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Type=00 00 represents MCU (firmware)</w:t>
      </w:r>
    </w:p>
    <w:p w14:paraId="3455DF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following MCU name length is 9 bytes</w:t>
      </w:r>
    </w:p>
    <w:p w14:paraId="5C598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16D99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1BFBAC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following communication module name length is 23 bytes</w:t>
      </w:r>
    </w:p>
    <w:p w14:paraId="661E5B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65CFB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7F807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88F8AB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20096"/>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A2E48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E60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FDE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69CB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953E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82813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A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FD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BC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F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B95CE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042FCB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B530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F48E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8F75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1204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045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5B5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9CE00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6AD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90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E5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2A58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87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BDA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7F1C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B9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9A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5E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B1C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B0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2A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694DCF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F45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D4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E7E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0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A56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53502B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56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CA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9E1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05B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E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83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351750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84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BCF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FD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975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C4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FE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165103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0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E2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D4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A0F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2C4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D1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3D436A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w:t>
      </w:r>
    </w:p>
    <w:p w14:paraId="6D7A50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26D2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351C1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29DD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94C5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F123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--&gt;0006--&gt; converted to decimal 6, and the message length is 6 bytes</w:t>
      </w:r>
    </w:p>
    <w:p w14:paraId="1DEDD7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447247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344B94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health reporting frequency has been modified downstream</w:t>
      </w:r>
    </w:p>
    <w:p w14:paraId="3E0FF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--&gt;000A--&gt; converted to decimal 10, the reporting frequency is 10 minutes</w:t>
      </w:r>
    </w:p>
    <w:p w14:paraId="54D4C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18EF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or location reporting functions, the health reporting frequency and location reporting frequency values will remain the same, indicating the device reporting frequency</w:t>
      </w:r>
    </w:p>
    <w:p w14:paraId="1F35465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6537"/>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53A053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20660"/>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EC15A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94B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A408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2BC4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EC3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713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B6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01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EA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BCC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AE7F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20316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56C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39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7D1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26F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BEA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1CF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259C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C9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0FA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0A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57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65A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93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2BC4E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80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92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D6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C8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0A0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0D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7A165D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A9C54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(can be multiple Message IDs returned collectively)</w:t>
      </w:r>
    </w:p>
    <w:p w14:paraId="5A249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C2B1A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051B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6A6550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3FD959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Type Indicates that the device receives the downlink command Message ID is 17</w:t>
      </w:r>
    </w:p>
    <w:p w14:paraId="15E39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2A41FF">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7EDE04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590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7B40BB2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8779"/>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069901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6346"/>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2F9B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0A2D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837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FD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DDB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1573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45F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FD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C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347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0882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101CB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E2FE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39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4A2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26D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4DE3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E76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72A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5FE6BC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E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FA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DD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99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36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0D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4E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43238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79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C29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B9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533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B6B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0A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49FEB">
            <w:pPr>
              <w:jc w:val="left"/>
              <w:rPr>
                <w:rFonts w:hint="eastAsia" w:ascii="微软雅黑" w:hAnsi="微软雅黑" w:eastAsia="微软雅黑" w:cs="微软雅黑"/>
                <w:sz w:val="24"/>
                <w:szCs w:val="24"/>
              </w:rPr>
            </w:pPr>
          </w:p>
        </w:tc>
      </w:tr>
      <w:tr w14:paraId="478F70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1E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E57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1FA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0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C4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16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56202">
            <w:pPr>
              <w:jc w:val="left"/>
              <w:rPr>
                <w:rFonts w:hint="eastAsia" w:ascii="微软雅黑" w:hAnsi="微软雅黑" w:eastAsia="微软雅黑" w:cs="微软雅黑"/>
                <w:sz w:val="24"/>
                <w:szCs w:val="24"/>
              </w:rPr>
            </w:pPr>
          </w:p>
        </w:tc>
      </w:tr>
      <w:tr w14:paraId="6BE43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068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08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2F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44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7F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3B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8F152">
            <w:pPr>
              <w:jc w:val="left"/>
              <w:rPr>
                <w:rFonts w:hint="eastAsia" w:ascii="微软雅黑" w:hAnsi="微软雅黑" w:eastAsia="微软雅黑" w:cs="微软雅黑"/>
                <w:sz w:val="24"/>
                <w:szCs w:val="24"/>
              </w:rPr>
            </w:pPr>
          </w:p>
        </w:tc>
      </w:tr>
      <w:tr w14:paraId="5CB7DE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B1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52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62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59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A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D6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C1B90">
            <w:pPr>
              <w:jc w:val="left"/>
              <w:rPr>
                <w:rFonts w:hint="eastAsia" w:ascii="微软雅黑" w:hAnsi="微软雅黑" w:eastAsia="微软雅黑" w:cs="微软雅黑"/>
                <w:sz w:val="24"/>
                <w:szCs w:val="24"/>
              </w:rPr>
            </w:pPr>
          </w:p>
        </w:tc>
      </w:tr>
      <w:tr w14:paraId="6DCE9C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B60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C6E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B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08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96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917B7">
            <w:pPr>
              <w:jc w:val="left"/>
              <w:rPr>
                <w:rFonts w:hint="eastAsia" w:ascii="微软雅黑" w:hAnsi="微软雅黑" w:eastAsia="微软雅黑" w:cs="微软雅黑"/>
                <w:sz w:val="24"/>
                <w:szCs w:val="24"/>
              </w:rPr>
            </w:pPr>
          </w:p>
        </w:tc>
      </w:tr>
      <w:tr w14:paraId="1FDDAE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36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9A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D4F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C5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10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32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6C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5E75E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3EA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5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964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4F6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228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69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6A7C7">
            <w:pPr>
              <w:jc w:val="left"/>
              <w:rPr>
                <w:rFonts w:hint="eastAsia" w:ascii="微软雅黑" w:hAnsi="微软雅黑" w:eastAsia="微软雅黑" w:cs="微软雅黑"/>
                <w:sz w:val="24"/>
                <w:szCs w:val="24"/>
              </w:rPr>
            </w:pPr>
          </w:p>
        </w:tc>
      </w:tr>
      <w:tr w14:paraId="3B52E8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D0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4A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E6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0C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EF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E8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C5E99">
            <w:pPr>
              <w:jc w:val="left"/>
              <w:rPr>
                <w:rFonts w:hint="eastAsia" w:ascii="微软雅黑" w:hAnsi="微软雅黑" w:eastAsia="微软雅黑" w:cs="微软雅黑"/>
                <w:sz w:val="24"/>
                <w:szCs w:val="24"/>
              </w:rPr>
            </w:pPr>
          </w:p>
        </w:tc>
      </w:tr>
      <w:tr w14:paraId="2A7DDF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60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07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BB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63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3C2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3C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CF5C3">
            <w:pPr>
              <w:jc w:val="left"/>
              <w:rPr>
                <w:rFonts w:hint="eastAsia" w:ascii="微软雅黑" w:hAnsi="微软雅黑" w:eastAsia="微软雅黑" w:cs="微软雅黑"/>
                <w:sz w:val="24"/>
                <w:szCs w:val="24"/>
              </w:rPr>
            </w:pPr>
          </w:p>
        </w:tc>
      </w:tr>
      <w:tr w14:paraId="3416ED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59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B3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FD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64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64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B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B00A">
            <w:pPr>
              <w:jc w:val="left"/>
              <w:rPr>
                <w:rFonts w:hint="eastAsia" w:ascii="微软雅黑" w:hAnsi="微软雅黑" w:eastAsia="微软雅黑" w:cs="微软雅黑"/>
                <w:sz w:val="24"/>
                <w:szCs w:val="24"/>
              </w:rPr>
            </w:pPr>
          </w:p>
        </w:tc>
      </w:tr>
      <w:tr w14:paraId="073478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4B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6F9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18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0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79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AF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836E1">
            <w:pPr>
              <w:jc w:val="left"/>
              <w:rPr>
                <w:rFonts w:hint="eastAsia" w:ascii="微软雅黑" w:hAnsi="微软雅黑" w:eastAsia="微软雅黑" w:cs="微软雅黑"/>
                <w:sz w:val="24"/>
                <w:szCs w:val="24"/>
              </w:rPr>
            </w:pPr>
          </w:p>
        </w:tc>
      </w:tr>
      <w:tr w14:paraId="6A601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8B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CAC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F8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CB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9E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A61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9B7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1C6EC3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27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A8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D5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B40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878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6C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4C694">
            <w:pPr>
              <w:jc w:val="left"/>
              <w:rPr>
                <w:rFonts w:hint="eastAsia" w:ascii="微软雅黑" w:hAnsi="微软雅黑" w:eastAsia="微软雅黑" w:cs="微软雅黑"/>
                <w:sz w:val="24"/>
                <w:szCs w:val="24"/>
              </w:rPr>
            </w:pPr>
          </w:p>
        </w:tc>
      </w:tr>
      <w:tr w14:paraId="208AC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05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D2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9C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3E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FF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69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702E6">
            <w:pPr>
              <w:jc w:val="left"/>
              <w:rPr>
                <w:rFonts w:hint="eastAsia" w:ascii="微软雅黑" w:hAnsi="微软雅黑" w:eastAsia="微软雅黑" w:cs="微软雅黑"/>
                <w:sz w:val="24"/>
                <w:szCs w:val="24"/>
              </w:rPr>
            </w:pPr>
          </w:p>
        </w:tc>
      </w:tr>
      <w:tr w14:paraId="24A28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D4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D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9D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34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60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ABD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C8ABF">
            <w:pPr>
              <w:jc w:val="left"/>
              <w:rPr>
                <w:rFonts w:hint="eastAsia" w:ascii="微软雅黑" w:hAnsi="微软雅黑" w:eastAsia="微软雅黑" w:cs="微软雅黑"/>
                <w:sz w:val="24"/>
                <w:szCs w:val="24"/>
              </w:rPr>
            </w:pPr>
          </w:p>
        </w:tc>
      </w:tr>
      <w:tr w14:paraId="01E740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72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8C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97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59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8A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3B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F545">
            <w:pPr>
              <w:jc w:val="left"/>
              <w:rPr>
                <w:rFonts w:hint="eastAsia" w:ascii="微软雅黑" w:hAnsi="微软雅黑" w:eastAsia="微软雅黑" w:cs="微软雅黑"/>
                <w:sz w:val="24"/>
                <w:szCs w:val="24"/>
              </w:rPr>
            </w:pPr>
          </w:p>
        </w:tc>
      </w:tr>
      <w:tr w14:paraId="767B5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1C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46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38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6C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BD5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C2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C2166">
            <w:pPr>
              <w:jc w:val="left"/>
              <w:rPr>
                <w:rFonts w:hint="eastAsia" w:ascii="微软雅黑" w:hAnsi="微软雅黑" w:eastAsia="微软雅黑" w:cs="微软雅黑"/>
                <w:sz w:val="24"/>
                <w:szCs w:val="24"/>
              </w:rPr>
            </w:pPr>
          </w:p>
        </w:tc>
      </w:tr>
      <w:tr w14:paraId="086119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B25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1F2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D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12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B1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1A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05D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113C0B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A6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83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51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8A6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8603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D1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7BB9D">
            <w:pPr>
              <w:jc w:val="left"/>
              <w:rPr>
                <w:rFonts w:hint="eastAsia" w:ascii="微软雅黑" w:hAnsi="微软雅黑" w:eastAsia="微软雅黑" w:cs="微软雅黑"/>
                <w:sz w:val="24"/>
                <w:szCs w:val="24"/>
              </w:rPr>
            </w:pPr>
          </w:p>
        </w:tc>
      </w:tr>
      <w:tr w14:paraId="554C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1D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CC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82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50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E4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AE1D1">
            <w:pPr>
              <w:jc w:val="left"/>
              <w:rPr>
                <w:rFonts w:hint="eastAsia" w:ascii="微软雅黑" w:hAnsi="微软雅黑" w:eastAsia="微软雅黑" w:cs="微软雅黑"/>
                <w:sz w:val="24"/>
                <w:szCs w:val="24"/>
              </w:rPr>
            </w:pPr>
          </w:p>
        </w:tc>
      </w:tr>
      <w:tr w14:paraId="52EA8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66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5A4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16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2B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91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BB7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2E77">
            <w:pPr>
              <w:jc w:val="left"/>
              <w:rPr>
                <w:rFonts w:hint="eastAsia" w:ascii="微软雅黑" w:hAnsi="微软雅黑" w:eastAsia="微软雅黑" w:cs="微软雅黑"/>
                <w:sz w:val="24"/>
                <w:szCs w:val="24"/>
              </w:rPr>
            </w:pPr>
          </w:p>
        </w:tc>
      </w:tr>
      <w:tr w14:paraId="087638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88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E35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1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B7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5E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40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B522A">
            <w:pPr>
              <w:jc w:val="left"/>
              <w:rPr>
                <w:rFonts w:hint="eastAsia" w:ascii="微软雅黑" w:hAnsi="微软雅黑" w:eastAsia="微软雅黑" w:cs="微软雅黑"/>
                <w:sz w:val="24"/>
                <w:szCs w:val="24"/>
              </w:rPr>
            </w:pPr>
          </w:p>
        </w:tc>
      </w:tr>
      <w:tr w14:paraId="3B3F1B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13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E43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DE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2AB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98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5A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83FD99F">
            <w:pPr>
              <w:rPr>
                <w:rFonts w:hint="eastAsia" w:ascii="微软雅黑" w:hAnsi="微软雅黑" w:eastAsia="微软雅黑" w:cs="微软雅黑"/>
                <w:sz w:val="24"/>
                <w:szCs w:val="24"/>
              </w:rPr>
            </w:pPr>
          </w:p>
        </w:tc>
      </w:tr>
    </w:tbl>
    <w:p w14:paraId="62792B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644FB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1C41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718B9C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45AD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9D17C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960D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4D301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700F7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7252C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6C4FA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5D4C7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02EE4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60CEB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with 00 in disabled state</w:t>
      </w:r>
      <w:r>
        <w:rPr>
          <w:rFonts w:hint="eastAsia" w:ascii="微软雅黑" w:hAnsi="微软雅黑" w:eastAsia="微软雅黑" w:cs="微软雅黑"/>
          <w:i w:val="0"/>
          <w:iCs w:val="0"/>
          <w:caps w:val="0"/>
          <w:color w:val="D19A66"/>
          <w:spacing w:val="0"/>
          <w:sz w:val="18"/>
          <w:szCs w:val="18"/>
          <w:shd w:val="clear" w:fill="384548"/>
        </w:rPr>
        <w:t>00</w:t>
      </w:r>
    </w:p>
    <w:p w14:paraId="16544F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1CE40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23268"/>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D786A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D72E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C1B7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2D4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20F3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8352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2A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34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ED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80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9DDD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Payload contents</w:t>
      </w:r>
    </w:p>
    <w:p w14:paraId="03B51A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Type=01 Positioning Priority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3"/>
        <w:gridCol w:w="1180"/>
        <w:gridCol w:w="1030"/>
        <w:gridCol w:w="930"/>
        <w:gridCol w:w="825"/>
        <w:gridCol w:w="4372"/>
      </w:tblGrid>
      <w:tr w14:paraId="33C0E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704C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DFC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C0FA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1BE4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78B6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47CB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D126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6FD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E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B2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49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65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3DE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26CBB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56D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CD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1F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92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28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6F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this time</w:t>
            </w:r>
          </w:p>
        </w:tc>
      </w:tr>
      <w:tr w14:paraId="445A5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1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C3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E46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2E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2F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68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 of the following</w:t>
            </w:r>
          </w:p>
        </w:tc>
      </w:tr>
      <w:tr w14:paraId="37D87E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DFB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30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C01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B1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D4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8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64821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location priority delivery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77CC72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 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 base station </w:t>
      </w:r>
      <w:r>
        <w:rPr>
          <w:rFonts w:hint="eastAsia" w:ascii="微软雅黑" w:hAnsi="微软雅黑" w:eastAsia="微软雅黑" w:cs="微软雅黑"/>
          <w:i w:val="0"/>
          <w:iCs w:val="0"/>
          <w:caps w:val="0"/>
          <w:color w:val="E06C75"/>
          <w:spacing w:val="0"/>
          <w:sz w:val="18"/>
          <w:szCs w:val="18"/>
          <w:shd w:val="clear" w:fill="384548"/>
        </w:rPr>
        <w:t>05--125k</w:t>
      </w:r>
    </w:p>
    <w:p w14:paraId="43F96A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Example:</w:t>
      </w:r>
    </w:p>
    <w:p w14:paraId="6D862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0909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A48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1F6D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3A2F3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8C7A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77D13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02--wifi 03--Bluetooth beacon 01--GPS Location priority is wifi&gt;Bluetooth beacon&gt;GPS</w:t>
      </w:r>
    </w:p>
    <w:p w14:paraId="23AED7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EA7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27A8F1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B34C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21D2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6895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5625A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7252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Positioning priority is GPS&gt;wifi&gt;Bluetooth beacon</w:t>
      </w:r>
    </w:p>
    <w:p w14:paraId="2B06B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4026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61A9B1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D5C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DE174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249C9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774C6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737DA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Positioning priority is Bluetooth beacon&gt;wifi&gt;GPS</w:t>
      </w:r>
    </w:p>
    <w:p w14:paraId="61FFED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59F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6186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A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3E6F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301651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50A3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717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5E6BFA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CDA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4DF80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CB240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70A6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69EDA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ABE1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044C8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886A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28955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7D5D7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FC95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8568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Location priority setting</w:t>
      </w:r>
    </w:p>
    <w:p w14:paraId="71F6FB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6C548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0003--&gt;converted to decimal 03--&gt;body length is 3 bytes</w:t>
      </w:r>
    </w:p>
    <w:p w14:paraId="42AF8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43A24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E16D2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23122"/>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507D8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D4C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22D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72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E09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52DD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00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7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C4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3D41FD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147C2D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F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52C0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0478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6CC0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487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506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C10CE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11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6D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2E6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8A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FB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D3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4182E3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83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D1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B4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CA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3F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711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65365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C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2D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3F2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06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84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33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728E5B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049600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53D88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button to shut down</w:t>
      </w:r>
    </w:p>
    <w:p w14:paraId="16E6B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0153E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Button trigger SOS alarm switch</w:t>
      </w:r>
    </w:p>
    <w:p w14:paraId="146F06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Type=05 Bluetooth broadcast switch</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Example:</w:t>
      </w:r>
    </w:p>
    <w:p w14:paraId="69C4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048DF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619D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DA4C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2796F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74067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87BB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A3F5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380BCA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2D3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9087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5753D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0F1E4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C43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D18A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69F5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3FA9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7F19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4A92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6F50C7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AD96B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C45F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4ED8F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358E2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D425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6F1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key to shut down?</w:t>
      </w:r>
    </w:p>
    <w:p w14:paraId="124FA9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7E874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07C6D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0DA5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A5D12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mode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195EB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E83E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AC7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E4DE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ADF6A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1329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687F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727F89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DC43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506F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74AD94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4EEE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40348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DC336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5D7F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13BFB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13F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FA46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65B79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440C82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5AC9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46309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082F8F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3018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CEA1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2D1DEF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0FFA9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9BB6B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97E4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10071"/>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4EC82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E65B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A686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AFF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6C8E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968A6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B5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91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D08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2B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1FE8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0"/>
        <w:gridCol w:w="1180"/>
        <w:gridCol w:w="1859"/>
        <w:gridCol w:w="930"/>
        <w:gridCol w:w="825"/>
        <w:gridCol w:w="3776"/>
      </w:tblGrid>
      <w:tr w14:paraId="086030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D012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4C33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AFB0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FF80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EDFE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90A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70C16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C6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94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D5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644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AA79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45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Issuance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37872B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ABC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FF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3A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8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0E44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25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53387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382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75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7AF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957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E59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37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208ECB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0F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5C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98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CBC0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209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A8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49F9CE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issuance, the device will no longer communicate on the original server, but will point to the issued and modified server.</w:t>
      </w:r>
    </w:p>
    <w:p w14:paraId="786C89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8E7F6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The 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7837C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1F81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BAECE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09926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converted to big-endian 2279 --&gt; converted to decimal 8825 --&gt; port: 8825</w:t>
      </w:r>
    </w:p>
    <w:p w14:paraId="5202B5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Len The length of the content after the parameter is converted to decimal 04 --&gt; The length is 4 bytes</w:t>
      </w:r>
    </w:p>
    <w:p w14:paraId="4CE266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76B2B8DB: Domainname IP 76--&gt; converted to decimal 118, B2--&gt; converted to decimal 178, B8--&gt; converted to decimal 184, DB--&gt; converted to decimal 219 IP is: 118.178.184.219</w:t>
      </w:r>
    </w:p>
    <w:p w14:paraId="7416BF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06910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Type = 3 Domain name Downlink Modify domain name to: aiday.com.cn, port: 8825</w:t>
      </w:r>
    </w:p>
    <w:p w14:paraId="125A73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64C3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CBA6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type=3, domain name</w:t>
      </w:r>
    </w:p>
    <w:p w14:paraId="18F95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converted to big-endian--2279 --&gt; converted to decimal port: 8825</w:t>
      </w:r>
    </w:p>
    <w:p w14:paraId="1D86B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content after the parameter is converted to decimal 18--&gt;The message length is 18 bytes</w:t>
      </w:r>
    </w:p>
    <w:p w14:paraId="68B904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4238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D197AB">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B48F5"/>
    <w:rsid w:val="036C6332"/>
    <w:rsid w:val="0DE005F5"/>
    <w:rsid w:val="10EF0201"/>
    <w:rsid w:val="1D3F0052"/>
    <w:rsid w:val="232B6B2C"/>
    <w:rsid w:val="23DD2CB3"/>
    <w:rsid w:val="30E40B28"/>
    <w:rsid w:val="3AAE10E1"/>
    <w:rsid w:val="3F625301"/>
    <w:rsid w:val="3F6A0F92"/>
    <w:rsid w:val="40151FE5"/>
    <w:rsid w:val="5C654FDB"/>
    <w:rsid w:val="69B27992"/>
    <w:rsid w:val="7C795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1610</Words>
  <Characters>8932</Characters>
  <Lines>0</Lines>
  <Paragraphs>0</Paragraphs>
  <TotalTime>0</TotalTime>
  <ScaleCrop>false</ScaleCrop>
  <LinksUpToDate>false</LinksUpToDate>
  <CharactersWithSpaces>10479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2025-09-22T06:14:00Z</dcterms:created>
  <dc:creator>Administrator</dc:creator>
  <cp:lastModifiedBy>吃饭</cp:lastModifiedBy>
  <dcterms:modified xsi:type="dcterms:W3CDTF">2025-11-14T10:10:14Z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A9AFB5FDB87247D7B4D8F63FC96A21DD_12</vt:lpwstr>
  </property>
</Properties>
</file>