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CC7D9">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W200PLU-Lorawan-Communication Protocol</w:t>
      </w:r>
    </w:p>
    <w:sdt>
      <w:sdtPr>
        <w:rPr>
          <w:rFonts w:hint="eastAsia" w:ascii="微软雅黑" w:hAnsi="微软雅黑" w:eastAsia="微软雅黑" w:cs="微软雅黑"/>
          <w:kern w:val="2"/>
          <w:sz w:val="21"/>
          <w:szCs w:val="24"/>
          <w:lang w:val="en-US" w:eastAsia="zh-CN" w:bidi="ar-SA"/>
        </w:rPr>
        <w:id w:val="147471748"/>
        <w15:color w:val="DBDBDB"/>
        <w:docPartObj>
          <w:docPartGallery w:val="Table of Contents"/>
          <w:docPartUnique/>
        </w:docPartObj>
      </w:sdtPr>
      <w:sdtEndPr>
        <w:rPr>
          <w:rFonts w:hint="eastAsia" w:ascii="微软雅黑" w:hAnsi="微软雅黑" w:eastAsia="微软雅黑" w:cs="微软雅黑"/>
          <w:b/>
          <w:bCs/>
          <w:i w:val="0"/>
          <w:iCs w:val="0"/>
          <w:caps w:val="0"/>
          <w:color w:val="333333"/>
          <w:spacing w:val="0"/>
          <w:kern w:val="44"/>
          <w:sz w:val="48"/>
          <w:szCs w:val="37"/>
          <w:shd w:val="clear" w:fill="FFFFFF"/>
          <w:lang w:val="en-US" w:eastAsia="zh-CN" w:bidi="ar"/>
        </w:rPr>
      </w:sdtEndPr>
      <w:sdtContent>
        <w:p w14:paraId="2E7FED19">
          <w:pPr>
            <w:spacing w:before="0" w:beforeLines="0" w:after="0" w:afterLines="0" w:line="240" w:lineRule="auto"/>
            <w:ind w:left="0" w:leftChars="0" w:right="0" w:rightChars="0" w:firstLine="0" w:firstLineChars="0"/>
            <w:jc w:val="center"/>
            <w:rPr>
              <w:rFonts w:hint="eastAsia" w:ascii="微软雅黑" w:hAnsi="微软雅黑" w:eastAsia="微软雅黑" w:cs="微软雅黑"/>
            </w:rPr>
          </w:pPr>
          <w:bookmarkStart w:id="0" w:name="&lt;strong&gt;1综述&lt;/strong&gt;"/>
          <w:bookmarkEnd w:id="0"/>
          <w:r>
            <w:rPr>
              <w:rFonts w:hint="eastAsia" w:ascii="微软雅黑" w:hAnsi="微软雅黑" w:eastAsia="微软雅黑" w:cs="微软雅黑"/>
              <w:sz w:val="21"/>
            </w:rPr>
            <w:t>Catalog</w:t>
          </w:r>
        </w:p>
        <w:p w14:paraId="2CC9F78E">
          <w:pPr>
            <w:pStyle w:val="6"/>
            <w:tabs>
              <w:tab w:val="right" w:leader="dot" w:pos="11340"/>
            </w:tabs>
          </w:pPr>
          <w:r>
            <w:rPr>
              <w:rStyle w:val="12"/>
              <w:rFonts w:hint="eastAsia" w:ascii="微软雅黑" w:hAnsi="微软雅黑" w:eastAsia="微软雅黑" w:cs="微软雅黑"/>
              <w:b/>
              <w:bCs/>
              <w:i w:val="0"/>
              <w:iCs w:val="0"/>
              <w:caps w:val="0"/>
              <w:color w:val="333333"/>
              <w:spacing w:val="0"/>
              <w:sz w:val="37"/>
              <w:szCs w:val="37"/>
              <w:shd w:val="clear" w:fill="FFFFFF"/>
            </w:rPr>
            <w:fldChar w:fldCharType="begin"/>
          </w:r>
          <w:r>
            <w:rPr>
              <w:rStyle w:val="12"/>
              <w:rFonts w:hint="eastAsia" w:ascii="微软雅黑" w:hAnsi="微软雅黑" w:eastAsia="微软雅黑" w:cs="微软雅黑"/>
              <w:b/>
              <w:bCs/>
              <w:i w:val="0"/>
              <w:iCs w:val="0"/>
              <w:caps w:val="0"/>
              <w:color w:val="333333"/>
              <w:spacing w:val="0"/>
              <w:sz w:val="37"/>
              <w:szCs w:val="37"/>
              <w:shd w:val="clear" w:fill="FFFFFF"/>
            </w:rPr>
            <w:instrText xml:space="preserve">TOC \o "1-3" \h \u </w:instrText>
          </w:r>
          <w:r>
            <w:rPr>
              <w:rStyle w:val="12"/>
              <w:rFonts w:hint="eastAsia" w:ascii="微软雅黑" w:hAnsi="微软雅黑" w:eastAsia="微软雅黑" w:cs="微软雅黑"/>
              <w:b/>
              <w:bCs/>
              <w:i w:val="0"/>
              <w:iCs w:val="0"/>
              <w:caps w:val="0"/>
              <w:color w:val="333333"/>
              <w:spacing w:val="0"/>
              <w:sz w:val="37"/>
              <w:szCs w:val="37"/>
              <w:shd w:val="clear" w:fill="FFFFFF"/>
            </w:rPr>
            <w:fldChar w:fldCharType="separate"/>
          </w: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_Toc8771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_Toc8771 \h </w:instrText>
          </w:r>
          <w:r>
            <w:fldChar w:fldCharType="separate"/>
          </w:r>
          <w:r>
            <w:t>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980AC54">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_Toc4141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_Toc4141 \h </w:instrText>
          </w:r>
          <w:r>
            <w:fldChar w:fldCharType="separate"/>
          </w:r>
          <w:r>
            <w:t>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4B677BE">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_Toc2843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2.1 Device Functions and Usage Instructions</w:t>
          </w:r>
          <w:r>
            <w:tab/>
          </w:r>
          <w:r>
            <w:fldChar w:fldCharType="begin"/>
          </w:r>
          <w:r>
            <w:instrText xml:space="preserve"> PAGEREF _Toc2843 \h </w:instrText>
          </w:r>
          <w:r>
            <w:fldChar w:fldCharType="separate"/>
          </w:r>
          <w:r>
            <w:t>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D1301BB">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_Toc12415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2.2 Default Reporting Logic for Devices</w:t>
          </w:r>
          <w:r>
            <w:tab/>
          </w:r>
          <w:r>
            <w:fldChar w:fldCharType="begin"/>
          </w:r>
          <w:r>
            <w:instrText xml:space="preserve"> PAGEREF _Toc12415 \h </w:instrText>
          </w:r>
          <w:r>
            <w:fldChar w:fldCharType="separate"/>
          </w:r>
          <w:r>
            <w:t>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A808A24">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_Toc4409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_Toc4409 \h </w:instrText>
          </w:r>
          <w:r>
            <w:fldChar w:fldCharType="separate"/>
          </w:r>
          <w:r>
            <w:t>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8EF0AD3">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_Toc521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3 Protocol Packet Structure</w:t>
          </w:r>
          <w:r>
            <w:tab/>
          </w:r>
          <w:r>
            <w:fldChar w:fldCharType="begin"/>
          </w:r>
          <w:r>
            <w:instrText xml:space="preserve"> PAGEREF _Toc521 \h </w:instrText>
          </w:r>
          <w:r>
            <w:fldChar w:fldCharType="separate"/>
          </w:r>
          <w:r>
            <w:t>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446D451">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_Toc9613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_Toc9613 \h </w:instrText>
          </w:r>
          <w:r>
            <w:fldChar w:fldCharType="separate"/>
          </w:r>
          <w:r>
            <w:t>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A0E61F4">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_Toc3161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_Toc3161 \h </w:instrText>
          </w:r>
          <w:r>
            <w:fldChar w:fldCharType="separate"/>
          </w:r>
          <w:r>
            <w:t>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A0FBDC4">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_Toc2654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3.3 Payload</w:t>
          </w:r>
          <w:r>
            <w:tab/>
          </w:r>
          <w:r>
            <w:fldChar w:fldCharType="begin"/>
          </w:r>
          <w:r>
            <w:instrText xml:space="preserve"> PAGEREF _Toc2654 \h </w:instrText>
          </w:r>
          <w:r>
            <w:fldChar w:fldCharType="separate"/>
          </w:r>
          <w:r>
            <w:t>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DFEBE87">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_Toc17854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_Toc17854 \h </w:instrText>
          </w:r>
          <w:r>
            <w:fldChar w:fldCharType="separate"/>
          </w:r>
          <w:r>
            <w:t>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78E3D93">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_Toc19781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4 Reporting messages</w:t>
          </w:r>
          <w:r>
            <w:tab/>
          </w:r>
          <w:r>
            <w:fldChar w:fldCharType="begin"/>
          </w:r>
          <w:r>
            <w:instrText xml:space="preserve"> PAGEREF _Toc19781 \h </w:instrText>
          </w:r>
          <w:r>
            <w:fldChar w:fldCharType="separate"/>
          </w:r>
          <w:r>
            <w:t>10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A1E141F">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_Toc15338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4.1 Alarm-related reporting</w:t>
          </w:r>
          <w:r>
            <w:tab/>
          </w:r>
          <w:r>
            <w:fldChar w:fldCharType="begin"/>
          </w:r>
          <w:r>
            <w:instrText xml:space="preserve"> PAGEREF _Toc15338 \h </w:instrText>
          </w:r>
          <w:r>
            <w:fldChar w:fldCharType="separate"/>
          </w:r>
          <w:r>
            <w:t>10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824163B">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_Toc2488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4.1.1 Alarm data upload-1 (MSGID=0x02)</w:t>
          </w:r>
          <w:r>
            <w:tab/>
          </w:r>
          <w:r>
            <w:fldChar w:fldCharType="begin"/>
          </w:r>
          <w:r>
            <w:instrText xml:space="preserve"> PAGEREF _Toc2488 \h </w:instrText>
          </w:r>
          <w:r>
            <w:fldChar w:fldCharType="separate"/>
          </w:r>
          <w:r>
            <w:t>10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729665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_Toc5831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4.1.2 Alarm data upload-2 (MSGID=0x21) (Supplement to 02)</w:t>
          </w:r>
          <w:r>
            <w:tab/>
          </w:r>
          <w:r>
            <w:fldChar w:fldCharType="begin"/>
          </w:r>
          <w:r>
            <w:instrText xml:space="preserve"> PAGEREF _Toc5831 \h </w:instrText>
          </w:r>
          <w:r>
            <w:fldChar w:fldCharType="separate"/>
          </w:r>
          <w:r>
            <w:t>13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75D27E0">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4.1.3 SOS Upload (MSGID=0XB5)</w:t>
          </w:r>
          <w:r>
            <w:tab/>
          </w:r>
          <w:r>
            <w:fldChar w:fldCharType="begin"/>
          </w:r>
          <w:r>
            <w:instrText xml:space="preserve"> PAGEREF _Toc289 \h </w:instrText>
          </w:r>
          <w:r>
            <w:fldChar w:fldCharType="separate"/>
          </w:r>
          <w:r>
            <w:t>17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F12EEC0">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_Toc28335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4.2 Location-related Reporting</w:t>
          </w:r>
          <w:r>
            <w:tab/>
          </w:r>
          <w:r>
            <w:fldChar w:fldCharType="begin"/>
          </w:r>
          <w:r>
            <w:instrText xml:space="preserve"> PAGEREF _Toc28335 \h </w:instrText>
          </w:r>
          <w:r>
            <w:fldChar w:fldCharType="separate"/>
          </w:r>
          <w:r>
            <w:t>18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B5DB76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_Toc15522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4.2.1 GPS/BDS Position Report: Location Data Reporting (MSGID=0x03)</w:t>
          </w:r>
          <w:r>
            <w:tab/>
          </w:r>
          <w:r>
            <w:fldChar w:fldCharType="begin"/>
          </w:r>
          <w:r>
            <w:instrText xml:space="preserve"> PAGEREF _Toc15522 \h </w:instrText>
          </w:r>
          <w:r>
            <w:fldChar w:fldCharType="separate"/>
          </w:r>
          <w:r>
            <w:t>18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A729B44">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_Toc31143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4.2.2 Bluetooth Location Information (LBE Location) (MsgId=0xD6)</w:t>
          </w:r>
          <w:r>
            <w:tab/>
          </w:r>
          <w:r>
            <w:fldChar w:fldCharType="begin"/>
          </w:r>
          <w:r>
            <w:instrText xml:space="preserve"> PAGEREF _Toc31143 \h </w:instrText>
          </w:r>
          <w:r>
            <w:fldChar w:fldCharType="separate"/>
          </w:r>
          <w:r>
            <w:t>19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5386FD0">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_Toc19946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4.2.3 UWB Location Information (UWB Location) (MsgId=0xD7)</w:t>
          </w:r>
          <w:r>
            <w:tab/>
          </w:r>
          <w:r>
            <w:fldChar w:fldCharType="begin"/>
          </w:r>
          <w:r>
            <w:instrText xml:space="preserve"> PAGEREF _Toc19946 \h </w:instrText>
          </w:r>
          <w:r>
            <w:fldChar w:fldCharType="separate"/>
          </w:r>
          <w:r>
            <w:t>22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750BAC8">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_Toc28507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4.3 Device information and status reporting</w:t>
          </w:r>
          <w:r>
            <w:tab/>
          </w:r>
          <w:r>
            <w:fldChar w:fldCharType="begin"/>
          </w:r>
          <w:r>
            <w:instrText xml:space="preserve"> PAGEREF _Toc28507 \h </w:instrText>
          </w:r>
          <w:r>
            <w:fldChar w:fldCharType="separate"/>
          </w:r>
          <w:r>
            <w:t>23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5B607E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_Toc12236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4.3.1 Device Charging Status Upload (MSGID=0xC3)</w:t>
          </w:r>
          <w:r>
            <w:tab/>
          </w:r>
          <w:r>
            <w:fldChar w:fldCharType="begin"/>
          </w:r>
          <w:r>
            <w:instrText xml:space="preserve"> PAGEREF _Toc12236 \h </w:instrText>
          </w:r>
          <w:r>
            <w:fldChar w:fldCharType="separate"/>
          </w:r>
          <w:r>
            <w:t>24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5A21DE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_Toc16859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4.3.2 Power Signal (MSGID=0xF9)</w:t>
          </w:r>
          <w:r>
            <w:tab/>
          </w:r>
          <w:r>
            <w:fldChar w:fldCharType="begin"/>
          </w:r>
          <w:r>
            <w:instrText xml:space="preserve"> PAGEREF _Toc16859 \h </w:instrText>
          </w:r>
          <w:r>
            <w:fldChar w:fldCharType="separate"/>
          </w:r>
          <w:r>
            <w:t>25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E578F05">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_Toc3193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4.4 Health-related reporting</w:t>
          </w:r>
          <w:r>
            <w:tab/>
          </w:r>
          <w:r>
            <w:fldChar w:fldCharType="begin"/>
          </w:r>
          <w:r>
            <w:instrText xml:space="preserve"> PAGEREF _Toc3193 \h </w:instrText>
          </w:r>
          <w:r>
            <w:fldChar w:fldCharType="separate"/>
          </w:r>
          <w:r>
            <w:t>27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1E57404">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_Toc31089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4.4.1 Health data (MSGID=0x32)</w:t>
          </w:r>
          <w:r>
            <w:tab/>
          </w:r>
          <w:r>
            <w:fldChar w:fldCharType="begin"/>
          </w:r>
          <w:r>
            <w:instrText xml:space="preserve"> PAGEREF _Toc31089 \h </w:instrText>
          </w:r>
          <w:r>
            <w:fldChar w:fldCharType="separate"/>
          </w:r>
          <w:r>
            <w:t>27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AAF0F07">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_Toc7811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4.5 Downlink feedback related report</w:t>
          </w:r>
          <w:r>
            <w:tab/>
          </w:r>
          <w:r>
            <w:fldChar w:fldCharType="begin"/>
          </w:r>
          <w:r>
            <w:instrText xml:space="preserve"> PAGEREF _Toc7811 \h </w:instrText>
          </w:r>
          <w:r>
            <w:fldChar w:fldCharType="separate"/>
          </w:r>
          <w:r>
            <w:t>29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4B4C4C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_Toc13325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4.5.1 Downlink feedback (MSGID=0xC0)—-No general version available</w:t>
          </w:r>
          <w:r>
            <w:tab/>
          </w:r>
          <w:r>
            <w:fldChar w:fldCharType="begin"/>
          </w:r>
          <w:r>
            <w:instrText xml:space="preserve"> PAGEREF _Toc13325 \h </w:instrText>
          </w:r>
          <w:r>
            <w:fldChar w:fldCharType="separate"/>
          </w:r>
          <w:r>
            <w:t>29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2B15642">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_Toc19230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4.5.2 Message Status Report (MSGID=0x28) — General version not available</w:t>
          </w:r>
          <w:r>
            <w:tab/>
          </w:r>
          <w:r>
            <w:fldChar w:fldCharType="begin"/>
          </w:r>
          <w:r>
            <w:instrText xml:space="preserve"> PAGEREF _Toc19230 \h </w:instrText>
          </w:r>
          <w:r>
            <w:fldChar w:fldCharType="separate"/>
          </w:r>
          <w:r>
            <w:t>30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733700D">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_Toc3345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_Toc3345 \h </w:instrText>
          </w:r>
          <w:r>
            <w:fldChar w:fldCharType="separate"/>
          </w:r>
          <w:r>
            <w:t>32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D0F3110">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_Toc18227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_Toc18227 \h </w:instrText>
          </w:r>
          <w:r>
            <w:fldChar w:fldCharType="separate"/>
          </w:r>
          <w:r>
            <w:t>32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559043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_Toc6282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 Set positioning reporting frequency (MSGID=0x17)</w:t>
          </w:r>
          <w:r>
            <w:tab/>
          </w:r>
          <w:r>
            <w:fldChar w:fldCharType="begin"/>
          </w:r>
          <w:r>
            <w:instrText xml:space="preserve"> PAGEREF _Toc6282 \h </w:instrText>
          </w:r>
          <w:r>
            <w:fldChar w:fldCharType="separate"/>
          </w:r>
          <w:r>
            <w:t>32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DB276A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_Toc26178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5.1.2 Information Dispatch (Message Send) (MSGID=0X28)</w:t>
          </w:r>
          <w:r>
            <w:tab/>
          </w:r>
          <w:r>
            <w:fldChar w:fldCharType="begin"/>
          </w:r>
          <w:r>
            <w:instrText xml:space="preserve"> PAGEREF _Toc26178 \h </w:instrText>
          </w:r>
          <w:r>
            <w:fldChar w:fldCharType="separate"/>
          </w:r>
          <w:r>
            <w:t>34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0C488C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_Toc13586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5.1.3 Settings - Location Priority Setting (0XCE01)</w:t>
          </w:r>
          <w:r>
            <w:tab/>
          </w:r>
          <w:r>
            <w:fldChar w:fldCharType="begin"/>
          </w:r>
          <w:r>
            <w:instrText xml:space="preserve"> PAGEREF _Toc13586 \h </w:instrText>
          </w:r>
          <w:r>
            <w:fldChar w:fldCharType="separate"/>
          </w:r>
          <w:r>
            <w:t>36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91436A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_Toc26922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5.1.4 Settings - Health Sample Reporting Frequency Settings (0XCE02)</w:t>
          </w:r>
          <w:r>
            <w:tab/>
          </w:r>
          <w:r>
            <w:fldChar w:fldCharType="begin"/>
          </w:r>
          <w:r>
            <w:instrText xml:space="preserve"> PAGEREF _Toc26922 \h </w:instrText>
          </w:r>
          <w:r>
            <w:fldChar w:fldCharType="separate"/>
          </w:r>
          <w:r>
            <w:t>38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DD7E264">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_Toc20982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5.1.5 Settings - Switch Settings (0XCE04-24)</w:t>
          </w:r>
          <w:r>
            <w:tab/>
          </w:r>
          <w:r>
            <w:fldChar w:fldCharType="begin"/>
          </w:r>
          <w:r>
            <w:instrText xml:space="preserve"> PAGEREF _Toc20982 \h </w:instrText>
          </w:r>
          <w:r>
            <w:fldChar w:fldCharType="separate"/>
          </w:r>
          <w:r>
            <w:t>39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52DB9B8">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_Toc5194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5.1.6 Issuing Sit-and-Stay Alarm Trigger Time (MSGID=0XCC)</w:t>
          </w:r>
          <w:r>
            <w:tab/>
          </w:r>
          <w:r>
            <w:fldChar w:fldCharType="begin"/>
          </w:r>
          <w:r>
            <w:instrText xml:space="preserve"> PAGEREF _Toc5194 \h </w:instrText>
          </w:r>
          <w:r>
            <w:fldChar w:fldCharType="separate"/>
          </w:r>
          <w:r>
            <w:t>41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AF79741">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_Toc29522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5.1.7 Shutdown Restart (0x77)</w:t>
          </w:r>
          <w:r>
            <w:tab/>
          </w:r>
          <w:r>
            <w:fldChar w:fldCharType="begin"/>
          </w:r>
          <w:r>
            <w:instrText xml:space="preserve"> PAGEREF _Toc29522 \h </w:instrText>
          </w:r>
          <w:r>
            <w:fldChar w:fldCharType="separate"/>
          </w:r>
          <w:r>
            <w:t>42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372811E">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_Toc20382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5.1.8 UWB Distance Measurement Alarm Configuration (0x7901)</w:t>
          </w:r>
          <w:r>
            <w:tab/>
          </w:r>
          <w:r>
            <w:fldChar w:fldCharType="begin"/>
          </w:r>
          <w:r>
            <w:instrText xml:space="preserve"> PAGEREF _Toc20382 \h </w:instrText>
          </w:r>
          <w:r>
            <w:fldChar w:fldCharType="separate"/>
          </w:r>
          <w:r>
            <w:t>43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2DBE13B">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_Toc19519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5.2 Server Time Synchronization Information</w:t>
          </w:r>
          <w:r>
            <w:tab/>
          </w:r>
          <w:r>
            <w:fldChar w:fldCharType="begin"/>
          </w:r>
          <w:r>
            <w:instrText xml:space="preserve"> PAGEREF _Toc19519 \h </w:instrText>
          </w:r>
          <w:r>
            <w:fldChar w:fldCharType="separate"/>
          </w:r>
          <w:r>
            <w:t>43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D26DDEE">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_Toc26815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5.2.1 Device Report Request Time Calibration Data</w:t>
          </w:r>
          <w:r>
            <w:tab/>
          </w:r>
          <w:r>
            <w:fldChar w:fldCharType="begin"/>
          </w:r>
          <w:r>
            <w:instrText xml:space="preserve"> PAGEREF _Toc26815 \h </w:instrText>
          </w:r>
          <w:r>
            <w:fldChar w:fldCharType="separate"/>
          </w:r>
          <w:r>
            <w:t>43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4B3368C">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_Toc18250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5.2.2 Time Calibration Request Data Response</w:t>
          </w:r>
          <w:r>
            <w:tab/>
          </w:r>
          <w:r>
            <w:fldChar w:fldCharType="begin"/>
          </w:r>
          <w:r>
            <w:instrText xml:space="preserve"> PAGEREF _Toc18250 \h </w:instrText>
          </w:r>
          <w:r>
            <w:fldChar w:fldCharType="separate"/>
          </w:r>
          <w:r>
            <w:t>44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ED9CA23">
          <w:pPr>
            <w:rPr>
              <w:rStyle w:val="12"/>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Cs/>
              <w:i w:val="0"/>
              <w:iCs w:val="0"/>
              <w:caps w:val="0"/>
              <w:color w:val="333333"/>
              <w:spacing w:val="0"/>
              <w:szCs w:val="37"/>
              <w:shd w:val="clear" w:fill="FFFFFF"/>
            </w:rPr>
            <w:fldChar w:fldCharType="end"/>
          </w:r>
        </w:p>
      </w:sdtContent>
    </w:sdt>
    <w:p w14:paraId="687E0868">
      <w:pPr>
        <w:rPr>
          <w:rStyle w:val="12"/>
          <w:rFonts w:hint="eastAsia" w:ascii="微软雅黑" w:hAnsi="微软雅黑" w:eastAsia="微软雅黑" w:cs="微软雅黑"/>
          <w:b/>
          <w:bCs/>
          <w:i w:val="0"/>
          <w:iCs w:val="0"/>
          <w:caps w:val="0"/>
          <w:color w:val="333333"/>
          <w:spacing w:val="0"/>
          <w:sz w:val="37"/>
          <w:szCs w:val="37"/>
          <w:shd w:val="clear" w:fill="FFFFFF"/>
        </w:rPr>
      </w:pPr>
      <w:bookmarkStart w:id="80" w:name="_GoBack"/>
      <w:bookmarkEnd w:id="8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6B7FC32">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8771"/>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702478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standard LoRaWAN protocol devices and currently supports W200PLU products. It uses a 32-bit data header for synchronization and terminal identification; employs a low-overhead checksum algorithm for verification protection; and utilizes message identifiers to distinguish different messages.  
    Parsing must be conducted according to the actual report, and the document is currently under continuous maintenance.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p>
    <w:p w14:paraId="3B8DE96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248D1DC">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4141"/>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14B595B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843"/>
      <w:r>
        <w:rPr>
          <w:rStyle w:val="12"/>
          <w:rFonts w:hint="eastAsia" w:ascii="微软雅黑" w:hAnsi="微软雅黑" w:eastAsia="微软雅黑" w:cs="微软雅黑"/>
          <w:b/>
          <w:bCs/>
          <w:i w:val="0"/>
          <w:iCs w:val="0"/>
          <w:caps w:val="0"/>
          <w:color w:val="333333"/>
          <w:spacing w:val="0"/>
          <w:sz w:val="31"/>
          <w:szCs w:val="31"/>
          <w:shd w:val="clear" w:fill="FFFFFF"/>
        </w:rPr>
        <w:t>2.1 Device Functions and Usage Instructions</w:t>
      </w:r>
      <w:bookmarkEnd w:id="5"/>
    </w:p>
    <w:p w14:paraId="4FDEAF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default high-frequency general is AS923 (923.2-924.6), and the low-frequency general is CN470 (470.3-471.7) OTAA-CLASSA. If other frequency bands are needed, please submit your request.</w:t>
      </w:r>
    </w:p>
    <w:p w14:paraId="007F11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Network access related keys:</w:t>
      </w:r>
    </w:p>
    <w:p w14:paraId="26370D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OTAA:</w:t>
      </w:r>
    </w:p>
    <w:p w14:paraId="53FE04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Application key: 2B7E151628AED2A6ABF7158809CF4F3C</w:t>
      </w:r>
    </w:p>
    <w:p w14:paraId="2383E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ABP:</w:t>
      </w:r>
    </w:p>
    <w:p w14:paraId="5A8D1A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Deviceaddress: last eight digits of the watch DEVEUI</w:t>
      </w:r>
    </w:p>
    <w:p w14:paraId="39D3EB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Applicationsession key: EF6D6E2503F57AE2FA151CDA87455F18</w:t>
      </w:r>
    </w:p>
    <w:p w14:paraId="4E5495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Networksession key:2E8C8650B4041672BBB9A399F2DEB427</w:t>
      </w:r>
    </w:p>
    <w:p w14:paraId="712E4D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73998E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Please fully charge before the first use. Once the device reaches the required power for startup, it will automatically power on. The charging status shows a charging icon,a fully charged status shows a green icon. Note: Do not check the device signal while charging. </w:t>
      </w:r>
    </w:p>
    <w:p w14:paraId="10B7AD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Long press the upper button for 10 seconds and then release; the interface will display the word "Welcome." Note: The default state when powered on is wearing mode, and if no heart rate is detected, an alert for removal will be reported.</w:t>
      </w:r>
    </w:p>
    <w:p w14:paraId="10F54B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Power Off</w:t>
      </w:r>
    </w:p>
    <w:p w14:paraId="680A71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Low battery power off: The screen will extinguish after displaying "Byebye." </w:t>
      </w:r>
    </w:p>
    <w:p w14:paraId="6816F1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Manual power off: Long press the button for more than 10 seconds, the interface will display "Byebye" and then the screen will extinguish. </w:t>
      </w:r>
    </w:p>
    <w:p w14:paraId="675E77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Note: The device does not power off while charging during the power-on state.</w:t>
      </w:r>
    </w:p>
    <w:p w14:paraId="1FF1E6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0D3F42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method: After triggering, the device will not enter sleep mode. Long press the lower button for 3 seconds, and the interface will display "SOS SEND OK/SOS sent successfully," followed by the appearance of the SOS icon. </w:t>
      </w:r>
    </w:p>
    <w:p w14:paraId="538439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Cancel method: In SOS mode, long press the lower button for 3 seconds, and the interface will display "SEND CANCEL/SOS canceled," after which the SOS icon will disappear.</w:t>
      </w:r>
    </w:p>
    <w:p w14:paraId="694B88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Signal Status</w:t>
      </w:r>
    </w:p>
    <w:p w14:paraId="4D8254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 Signal: The interface signal is represented by a horizontal line, indicating that the device has failed to report or is not connected (out of the Lora gateway range). </w:t>
      </w:r>
    </w:p>
    <w:p w14:paraId="4DDF8B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Signal Present: The interface signal shows a stepped bar graph.</w:t>
      </w:r>
    </w:p>
    <w:p w14:paraId="731C97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26F2F9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Trigger condition: If the device remains stationary for 40 minutes, it enters sleep mode and does not report location health data.</w:t>
      </w:r>
    </w:p>
    <w:p w14:paraId="6A2A70A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05D9255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2415"/>
      <w:r>
        <w:rPr>
          <w:rStyle w:val="12"/>
          <w:rFonts w:hint="eastAsia" w:ascii="微软雅黑" w:hAnsi="微软雅黑" w:eastAsia="微软雅黑" w:cs="微软雅黑"/>
          <w:b/>
          <w:bCs/>
          <w:i w:val="0"/>
          <w:iCs w:val="0"/>
          <w:caps w:val="0"/>
          <w:color w:val="333333"/>
          <w:spacing w:val="0"/>
          <w:sz w:val="31"/>
          <w:szCs w:val="31"/>
          <w:shd w:val="clear" w:fill="FFFFFF"/>
        </w:rPr>
        <w:t>2.2 Default Reporting Logic for Devices</w:t>
      </w:r>
      <w:bookmarkEnd w:id="7"/>
    </w:p>
    <w:p w14:paraId="12FA93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Reporting must be within the Lora gateway range; otherwise, reporting fails. The default interval for failing to report is 5 minutes before rejoining the network.</w:t>
      </w:r>
    </w:p>
    <w:p w14:paraId="5C49BF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Location-Related Reporting</w:t>
      </w:r>
    </w:p>
    <w:p w14:paraId="0D9539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UWB/gps/Bluetooth beacon: Default reporting frequency is 10 minutes. Default location priority: UWB &gt; Bluetooth &gt; GPS. </w:t>
      </w:r>
    </w:p>
    <w:p w14:paraId="7A869D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8"/>
          <w:szCs w:val="18"/>
          <w:shd w:val="clear" w:fill="384548"/>
        </w:rPr>
        <w:t>UWB is prioritized; if UWB fails, it switches to Bluetooth positioning. If Bluetooth fails, it switches to GPS positioning. Successful positioning does not switch.</w:t>
      </w:r>
    </w:p>
    <w:p w14:paraId="3E40DD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41C6F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 xB5): Triggered actively by the user; the triggering method is detailed in the previous section.</w:t>
      </w:r>
    </w:p>
    <w:p w14:paraId="7A440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 x02): Triggered actively by the user to cancel; the triggering method is detailed in the previous section.</w:t>
      </w:r>
    </w:p>
    <w:p w14:paraId="6CBE5D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 x21): The device actively shuts down or shuts down due to low battery; the trigger method is described in the previous section.</w:t>
      </w:r>
    </w:p>
    <w:p w14:paraId="103F3A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 Detachment Alarm (0 x02): The device determines wear based on the frequency of health sampling reports. If heart rate is detected, it reports wear; if no heart rate is detected, it reports detachment.</w:t>
      </w:r>
    </w:p>
    <w:p w14:paraId="6A87A7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Sitting Duration Alarm (0 x02): Default triggers a report if there has been no movement for 15 minutes.</w:t>
      </w:r>
    </w:p>
    <w:p w14:paraId="72CE6C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(0 x02): The device falls freely from a certain height, meeting the criteria of the fall algorithm to trigger.</w:t>
      </w:r>
    </w:p>
    <w:p w14:paraId="631EC8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 x02): Triggered when the current battery level is less than or equal to 0.</w:t>
      </w:r>
    </w:p>
    <w:p w14:paraId="7762D5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UWB Distance Measuring Alarm (0 x21): Default is enabled, all beacons will trigger the alarm. After setting the UWB distance alarm beacon, it is triggered when the device is less than the specified UWB alarm distance.</w:t>
      </w:r>
    </w:p>
    <w:p w14:paraId="4C82F4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Vibration is triggered in real time; the wear status reports to the server only once within 1 minute. If not worn, it does not report to the server and does not produce vibrations.</w:t>
      </w:r>
    </w:p>
    <w:p w14:paraId="6EFF5FF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Health-related Reports</w:t>
      </w:r>
    </w:p>
    <w:p w14:paraId="63CD94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Steps, Heart Rate, Body Temperature &amp; Wrist Temperature, Blood Pressure, Blood Oxygen (0 x32): Default reporting frequency is 10 minutes.</w:t>
      </w:r>
    </w:p>
    <w:p w14:paraId="28D3FF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Information and Status Reporting</w:t>
      </w:r>
    </w:p>
    <w:p w14:paraId="4402CE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(0 xC3): Start charging, stop charging, report when fully charged</w:t>
      </w:r>
    </w:p>
    <w:p w14:paraId="3A8D9F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Power signal (0 xF9): One report at startup, and another report will follow during positioning and health reporting.</w:t>
      </w:r>
    </w:p>
    <w:p w14:paraId="5ED36B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Time synchronization request report</w:t>
      </w:r>
    </w:p>
    <w:p w14:paraId="4C74BB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Time synchronization request (FF00FF): The device will report once at startup, requesting the server to send commands to calibrate the time.</w:t>
      </w:r>
    </w:p>
    <w:p w14:paraId="05B3E4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report in a bundled manner, meaning that one data packet contains multiple complete messages. Be careful not to miss any, as the messages are complete and will not be interrupted and continued in the next data packet.</w:t>
      </w:r>
    </w:p>
    <w:p w14:paraId="102229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 bdd6000119a9cf610445270387bf452708a1bc44279d18b74427e518b7f9bdf9010000006400002800000019a9cf61ca</w:t>
      </w:r>
    </w:p>
    <w:p w14:paraId="5FBB3A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the Bluetooth positioning message (0xD6) and the power signal message (0xF9).</w:t>
      </w:r>
    </w:p>
    <w:p w14:paraId="2BF418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bdd6000119a9cf610445270387bf452708a1bc44279d18b74427e518b7f9</w:t>
      </w:r>
    </w:p>
    <w:p w14:paraId="6543C3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 bdf9010000006400002800000019a9cf61ca</w:t>
      </w:r>
    </w:p>
    <w:p w14:paraId="2C1758C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32EB4B6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4409"/>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4F15C1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0C05A6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Equipment positioning report frequency issued (0x17)</w:t>
      </w:r>
    </w:p>
    <w:p w14:paraId="7F1EAE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reporting frequency is 10 minutes, maximum is 1 minute, minimum is 1440 minutes. After receiving the downlink command, the device reports data based on the command's timing and frequency.</w:t>
      </w:r>
    </w:p>
    <w:p w14:paraId="4C7DDD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Outside the specified time range, it reports at the default frequency. For example: from 00:00 to 18:00, it will report positioning every 2 minutes;</w:t>
      </w:r>
    </w:p>
    <w:p w14:paraId="5443F2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thus, outside this time range, it will report at the default frequency of 10 minutes.</w:t>
      </w:r>
    </w:p>
    <w:p w14:paraId="1448FA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Text message issued (0x28)</w:t>
      </w:r>
    </w:p>
    <w:p w14:paraId="53603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Unicode encoding, up to 20 Chinese characters, each Chinese character occupies 2 bytes, each English letter occupies 2 bytes.</w:t>
      </w:r>
    </w:p>
    <w:p w14:paraId="2C3956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Previous low-frequency firmware version used: GB2312 encoding, up to 20 Chinese characters, each Chinese character occupies 2 bytes, each English letter occupies 1 byte.</w:t>
      </w:r>
    </w:p>
    <w:p w14:paraId="624F0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Message list - up to 50 historical messages can be saved (Note: firmware without a message list can save a maximum of 20 messages).</w:t>
      </w:r>
    </w:p>
    <w:p w14:paraId="2A6F36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positioning priority issued (0xCE01)</w:t>
      </w:r>
    </w:p>
    <w:p w14:paraId="6C385D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positioning priority is UWB &gt; Bluetooth &gt; GPS.</w:t>
      </w:r>
    </w:p>
    <w:p w14:paraId="6A0C68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priority for localization is as follows: gps &gt; Bluetooth beacon, gps localization is preferred, switch if gps localization is unavailable.</w:t>
      </w:r>
    </w:p>
    <w:p w14:paraId="5FD173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the Bluetooth beacon successfully locates, it will not switch to the next positioning priority to generate a position.</w:t>
      </w:r>
    </w:p>
    <w:p w14:paraId="5AE5E4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health sampling frequency issued (0xCE02)</w:t>
      </w:r>
    </w:p>
    <w:p w14:paraId="513AD9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frequency defaults to 10 minutes, with a maximum report interval of 2 minutes.</w:t>
      </w:r>
    </w:p>
    <w:p w14:paraId="7DF00B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Sedentary alert trigger time issued (0xCC)</w:t>
      </w:r>
    </w:p>
    <w:p w14:paraId="61E94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Value range: 2 minutes to 60 minutes. Note that this will only be effective if the sedentary alert switch is turned on.</w:t>
      </w:r>
    </w:p>
    <w:p w14:paraId="345E6C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For example: if the downstream is set to a 10-minute trigger time, then if the device remains still for 10 minutes, it will trigger and report a sedentary alert.</w:t>
      </w:r>
    </w:p>
    <w:p w14:paraId="7CD92A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Device shutdown and restart issued (0x77)</w:t>
      </w:r>
    </w:p>
    <w:p w14:paraId="0A5AB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that this command must be issued when the device is powered on; it cannot receive commands after shutdown.</w:t>
      </w:r>
    </w:p>
    <w:p w14:paraId="6517C4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issued: Send this command while the device is powered on, and the device will shut down. It cannot receive commands after shutdown.</w:t>
      </w:r>
    </w:p>
    <w:p w14:paraId="580CD6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Restart issued: Send this command while the device is powered on, and the device will restart.</w:t>
      </w:r>
    </w:p>
    <w:p w14:paraId="6FDE4F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Sedentary Alert Switch (0xCE08)</w:t>
      </w:r>
    </w:p>
    <w:p w14:paraId="547024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is off, the device does not report sedentary alerts. When enabled, the default trigger time is 15 minutes; inactivity for 15 minutes triggers the sedentary alert.</w:t>
      </w:r>
    </w:p>
    <w:p w14:paraId="48D908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Drop Alert Switch (0xCE07)</w:t>
      </w:r>
    </w:p>
    <w:p w14:paraId="2D4FE0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is off for drop alerts. When enabled, the device reports a drop alert after detecting a fall.</w:t>
      </w:r>
    </w:p>
    <w:p w14:paraId="7AC0A4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Calibration Time Command Downlink (0XFF)</w:t>
      </w:r>
    </w:p>
    <w:p w14:paraId="60A43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the device reports a time calibration request message, this command is immediately sent downlink for watch time calibration.</w:t>
      </w:r>
    </w:p>
    <w:p w14:paraId="430C4E7C">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521"/>
      <w:r>
        <w:rPr>
          <w:rStyle w:val="12"/>
          <w:rFonts w:hint="eastAsia" w:ascii="微软雅黑" w:hAnsi="微软雅黑" w:eastAsia="微软雅黑" w:cs="微软雅黑"/>
          <w:b/>
          <w:bCs/>
          <w:i w:val="0"/>
          <w:iCs w:val="0"/>
          <w:caps w:val="0"/>
          <w:color w:val="333333"/>
          <w:spacing w:val="0"/>
          <w:sz w:val="37"/>
          <w:szCs w:val="37"/>
          <w:shd w:val="clear" w:fill="FFFFFF"/>
        </w:rPr>
        <w:t>3 Protocol Packet Structure</w:t>
      </w:r>
      <w:bookmarkEnd w:id="11"/>
    </w:p>
    <w:p w14:paraId="6E5697EA">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png"/>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01DC2A5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9613"/>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144199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packet begins with a 1-byte Header (except for the request calibration time message: ff00ff):</w:t>
      </w:r>
    </w:p>
    <w:p w14:paraId="15D39F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Currently, the uploaded equipment Header is fixed as BD (excluding request calibration time messages: ff00ff)</w:t>
      </w:r>
    </w:p>
    <w:p w14:paraId="099A8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Header: 0xBD；</w:t>
      </w:r>
    </w:p>
    <w:p w14:paraId="10E7BEA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3161"/>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3BAAC78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510F30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Contents represented by MessageId can be found in Chapter 4.</w:t>
      </w:r>
    </w:p>
    <w:p w14:paraId="0B57AB5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有效负载(Payload)&lt;/strong&gt;"/>
      <w:bookmarkEnd w:id="16"/>
      <w:bookmarkStart w:id="17" w:name="_Toc2654"/>
      <w:r>
        <w:rPr>
          <w:rStyle w:val="12"/>
          <w:rFonts w:hint="eastAsia" w:ascii="微软雅黑" w:hAnsi="微软雅黑" w:eastAsia="微软雅黑" w:cs="微软雅黑"/>
          <w:b/>
          <w:bCs/>
          <w:i w:val="0"/>
          <w:iCs w:val="0"/>
          <w:caps w:val="0"/>
          <w:color w:val="333333"/>
          <w:spacing w:val="0"/>
          <w:sz w:val="31"/>
          <w:szCs w:val="31"/>
          <w:shd w:val="clear" w:fill="FFFFFF"/>
        </w:rPr>
        <w:t>3.3 Payload</w:t>
      </w:r>
      <w:bookmarkEnd w:id="17"/>
    </w:p>
    <w:p w14:paraId="394BE7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is the valid body content in the protocol, excluding the header and checksum. The following notation indicates the length of the body.</w:t>
      </w:r>
    </w:p>
    <w:p w14:paraId="7A021A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formats used in the payload are shown in the table below:</w:t>
      </w:r>
    </w:p>
    <w:p w14:paraId="68819E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 occupied]</w:t>
      </w:r>
    </w:p>
    <w:p w14:paraId="42FBC8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In the following protocol, all data types except ch, u8, i8, and x8 use little-endian format.</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4C84B0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C7B8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E852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06F3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8EDF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67A7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D3B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4B606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64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8F2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9CC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679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AE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543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20D99D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4A5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DE0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F9B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B7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77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B2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78D2E8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C77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2A1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987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3B9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C65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53B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479F2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886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13D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4A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CAC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2D5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DB9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4AF2CB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43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091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B7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125D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AF2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8C7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7C8941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D2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50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365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2F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D3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99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210A4E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E9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7B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17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9FC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4EF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DE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(bit) 2</w:t>
            </w:r>
          </w:p>
        </w:tc>
      </w:tr>
      <w:tr w14:paraId="501A23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5C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DBA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A9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E4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622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764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5E11AE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55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1DB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D2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0F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40E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970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6B827D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CA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1ED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9F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C8D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30C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AD7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4F4364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A42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2BD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A3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4A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74A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205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w:t>
            </w:r>
          </w:p>
        </w:tc>
      </w:tr>
    </w:tbl>
    <w:p w14:paraId="18C8393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F136B9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5 校验和(Checksum)&lt;/strong&gt;"/>
      <w:bookmarkEnd w:id="18"/>
      <w:bookmarkStart w:id="19" w:name="_Toc17854"/>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19"/>
    </w:p>
    <w:p w14:paraId="20F52F9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contents included in the checksum are the payload, as shown in Figure 1. The algorithm is as follows; by default, checksum validation is not strictly required for general version devices and can be ignored. For downstream commands, any single byte will suffice.</w:t>
      </w:r>
    </w:p>
    <w:p w14:paraId="6A17E2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Assuming content="BDE9000600010A00000A00", the result of sum.ToString("X2") will be 07// The following is the C# code calling method</w:t>
      </w:r>
    </w:p>
    <w:p w14:paraId="519183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private string CheckSum(string content)</w:t>
      </w:r>
    </w:p>
    <w:p w14:paraId="3DE7EA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41F26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231C50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var bytes = Utility.strToHexByte(content);</w:t>
      </w:r>
    </w:p>
    <w:p w14:paraId="614F1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145A7D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037B7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5201E2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610613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1B6D9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1CF2E6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434685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rPr>
      </w:pPr>
      <w:r>
        <w:rPr>
          <w:rStyle w:val="15"/>
          <w:rFonts w:hint="eastAsia" w:ascii="微软雅黑" w:hAnsi="微软雅黑" w:eastAsia="微软雅黑" w:cs="微软雅黑"/>
          <w:i w:val="0"/>
          <w:iCs w:val="0"/>
          <w:caps w:val="0"/>
          <w:color w:val="D1D2D2"/>
          <w:spacing w:val="0"/>
          <w:sz w:val="18"/>
          <w:szCs w:val="18"/>
          <w:shd w:val="clear" w:fill="384548"/>
        </w:rPr>
        <w:t>}</w:t>
      </w:r>
    </w:p>
    <w:p w14:paraId="2BA230C5">
      <w:pPr>
        <w:rPr>
          <w:rStyle w:val="12"/>
          <w:rFonts w:hint="eastAsia" w:ascii="微软雅黑" w:hAnsi="微软雅黑" w:eastAsia="微软雅黑" w:cs="微软雅黑"/>
          <w:b/>
          <w:bCs/>
          <w:i w:val="0"/>
          <w:iCs w:val="0"/>
          <w:caps w:val="0"/>
          <w:color w:val="333333"/>
          <w:spacing w:val="0"/>
          <w:sz w:val="37"/>
          <w:szCs w:val="37"/>
          <w:shd w:val="clear" w:fill="FFFFFF"/>
        </w:rPr>
      </w:pPr>
      <w:bookmarkStart w:id="20" w:name="&lt;strong&gt;4 上报messages报文&lt;/strong&gt;"/>
      <w:bookmarkEnd w:id="2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E6C44C0">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1" w:name="_Toc19781"/>
      <w:r>
        <w:rPr>
          <w:rStyle w:val="12"/>
          <w:rFonts w:hint="eastAsia" w:ascii="微软雅黑" w:hAnsi="微软雅黑" w:eastAsia="微软雅黑" w:cs="微软雅黑"/>
          <w:b/>
          <w:bCs/>
          <w:i w:val="0"/>
          <w:iCs w:val="0"/>
          <w:caps w:val="0"/>
          <w:color w:val="333333"/>
          <w:spacing w:val="0"/>
          <w:sz w:val="37"/>
          <w:szCs w:val="37"/>
          <w:shd w:val="clear" w:fill="FFFFFF"/>
        </w:rPr>
        <w:t>4 Reporting messages</w:t>
      </w:r>
      <w:bookmarkEnd w:id="21"/>
    </w:p>
    <w:p w14:paraId="39ABE7F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2" w:name="&lt;strong&gt;4.1 报警相关上报&lt;/strong&gt;"/>
      <w:bookmarkEnd w:id="22"/>
      <w:bookmarkStart w:id="23" w:name="_Toc15338"/>
      <w:r>
        <w:rPr>
          <w:rStyle w:val="12"/>
          <w:rFonts w:hint="eastAsia" w:ascii="微软雅黑" w:hAnsi="微软雅黑" w:eastAsia="微软雅黑" w:cs="微软雅黑"/>
          <w:b/>
          <w:bCs/>
          <w:i w:val="0"/>
          <w:iCs w:val="0"/>
          <w:caps w:val="0"/>
          <w:color w:val="333333"/>
          <w:spacing w:val="0"/>
          <w:sz w:val="31"/>
          <w:szCs w:val="31"/>
          <w:shd w:val="clear" w:fill="FFFFFF"/>
        </w:rPr>
        <w:t>4.1 Alarm-related reporting</w:t>
      </w:r>
      <w:bookmarkEnd w:id="23"/>
    </w:p>
    <w:p w14:paraId="1B572B7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4" w:name="&lt;strong&gt;4.1.1 报警数据上传-1(MSGID=0x02)&lt;/strong&gt;"/>
      <w:bookmarkEnd w:id="24"/>
      <w:bookmarkStart w:id="25" w:name="_Toc2488"/>
      <w:r>
        <w:rPr>
          <w:rStyle w:val="12"/>
          <w:rFonts w:hint="eastAsia" w:ascii="微软雅黑" w:hAnsi="微软雅黑" w:eastAsia="微软雅黑" w:cs="微软雅黑"/>
          <w:b/>
          <w:bCs/>
          <w:i w:val="0"/>
          <w:iCs w:val="0"/>
          <w:caps w:val="0"/>
          <w:color w:val="333333"/>
          <w:spacing w:val="0"/>
          <w:sz w:val="26"/>
          <w:szCs w:val="26"/>
          <w:shd w:val="clear" w:fill="FFFFFF"/>
        </w:rPr>
        <w:t>4.1.1 Alarm data upload-1 (MSGID=0x02)</w:t>
      </w:r>
      <w:bookmarkEnd w:id="2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6251A5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EA0C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58D4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A6E9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3BD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24EE7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FD5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9E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7E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40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958A6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586"/>
        <w:gridCol w:w="930"/>
        <w:gridCol w:w="825"/>
        <w:gridCol w:w="4032"/>
      </w:tblGrid>
      <w:tr w14:paraId="523B83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081E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8B79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EF5F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C99E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98ED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4C9D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7396AC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856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3D1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C6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18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26D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9F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见下方定义</w:t>
            </w:r>
          </w:p>
        </w:tc>
      </w:tr>
      <w:tr w14:paraId="038337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88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05C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F7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BE6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A7F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35B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(when resending, a timestamp will be added at the end)</w:t>
            </w:r>
          </w:p>
        </w:tc>
      </w:tr>
    </w:tbl>
    <w:p w14:paraId="07CCC0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566"/>
        <w:gridCol w:w="1701"/>
        <w:gridCol w:w="1826"/>
        <w:gridCol w:w="1868"/>
        <w:gridCol w:w="2007"/>
      </w:tblGrid>
      <w:tr w14:paraId="404B8B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0C18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the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2593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3FAE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6492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Raw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612B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Hexadecimal to Big Endian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2866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83AC6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6C7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86E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5F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2AC3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97C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C02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787BC6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60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6A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4E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F91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F30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6E3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211C73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170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B4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36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B6B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07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0A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7F4090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28D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271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Prolonged Sitting Alarm (Inactive)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D8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Prolonged Sitting Alarm (Inactive)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766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90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96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37A78D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91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88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 off) equipment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09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 off) equipment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D28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C8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15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35E571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693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634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 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0A2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 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9A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65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F5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5C12BF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11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D4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E6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C34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B0D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20E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37C8847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D55D6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 alert: BD020001E377BD678A</w:t>
      </w:r>
    </w:p>
    <w:p w14:paraId="38074B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670E3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7342B0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0001: Upl_warn alert content, converted to big-endian:0100--&gt; Wear alert</w:t>
      </w:r>
    </w:p>
    <w:p w14:paraId="1F75A4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7B5B6A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C9A54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030BBF6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396201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Alarm: BD021000E377BD678A</w:t>
      </w:r>
    </w:p>
    <w:p w14:paraId="22EDB6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55EBB2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5F930E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1000: Upl_warn alarm content, converted to big-endian0010--&gt; Drop Alarm</w:t>
      </w:r>
    </w:p>
    <w:p w14:paraId="253E27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6F17BB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DCBC5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07C3894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797129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BD028000E377BD678A</w:t>
      </w:r>
    </w:p>
    <w:p w14:paraId="3982E8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3C9DBA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6FDF9F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8000: Upl_warn alarm content, converted to big-endian0080--&gt; SOS Cancel</w:t>
      </w:r>
    </w:p>
    <w:p w14:paraId="738D9A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71C1DA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34B04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4341D73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0784F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BD020040E377BD678A</w:t>
      </w:r>
    </w:p>
    <w:p w14:paraId="75BA42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67C11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7E3909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0040: Upl_warn alarm content, converted to big-endian4000--&gt; Fall Alarm</w:t>
      </w:r>
    </w:p>
    <w:p w14:paraId="6B60E8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17129D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9F042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6E42889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7116D6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Sitting Alarm: BD022000E377BD678A</w:t>
      </w:r>
    </w:p>
    <w:p w14:paraId="026B14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4826C1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6B8ECB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2000: Upl_warn alarm content, converted to big-endian0020--&gt; Sitting Alarm</w:t>
      </w:r>
    </w:p>
    <w:p w14:paraId="6A40D7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24D89A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3A9A8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5993E95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0E8AAC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BD020200E377BD678A</w:t>
      </w:r>
    </w:p>
    <w:p w14:paraId="77A4BB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46AC20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20FE6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0100:Upl_warn alarm content, converted to big-endian0001--&gt; Low battery alarm</w:t>
      </w:r>
    </w:p>
    <w:p w14:paraId="59EB7E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7FE9D1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DC9B2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7483568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AD5C9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BD020400E377BD678A</w:t>
      </w:r>
    </w:p>
    <w:p w14:paraId="3F1022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5C38C3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0A4C67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0400:Upl_warn alarm content, converted to big-endian0004--&gt; Shutdown alarm</w:t>
      </w:r>
    </w:p>
    <w:p w14:paraId="0893F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3F6558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A1A23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561135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shutdown types; devices that distinguish shutdown types are detailed in the next section</w:t>
      </w:r>
    </w:p>
    <w:p w14:paraId="48A6CC0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560198B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2 报警数据上传-2(MSGID=0x21)(02的补充)&lt;/strong&gt;"/>
      <w:bookmarkEnd w:id="26"/>
      <w:bookmarkStart w:id="27" w:name="_Toc5831"/>
      <w:r>
        <w:rPr>
          <w:rStyle w:val="12"/>
          <w:rFonts w:hint="eastAsia" w:ascii="微软雅黑" w:hAnsi="微软雅黑" w:eastAsia="微软雅黑" w:cs="微软雅黑"/>
          <w:b/>
          <w:bCs/>
          <w:i w:val="0"/>
          <w:iCs w:val="0"/>
          <w:caps w:val="0"/>
          <w:color w:val="333333"/>
          <w:spacing w:val="0"/>
          <w:sz w:val="26"/>
          <w:szCs w:val="26"/>
          <w:shd w:val="clear" w:fill="FFFFFF"/>
        </w:rPr>
        <w:t>4.1.2 Alarm data upload-2 (MSGID=0x21) (Supplement to 02)</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1ECE06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8D0E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F73F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B8E4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CDFF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0A0B6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7E5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72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57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13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D959A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586"/>
        <w:gridCol w:w="930"/>
        <w:gridCol w:w="825"/>
        <w:gridCol w:w="4032"/>
      </w:tblGrid>
      <w:tr w14:paraId="269C38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3FDA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FFE8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9C38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A551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09B5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5BE7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4212D6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DF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C8F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A11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904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4C0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320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报警类型</w:t>
            </w:r>
          </w:p>
        </w:tc>
      </w:tr>
      <w:tr w14:paraId="1AB75D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B90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0E3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30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76A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D23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6AD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definitions</w:t>
            </w:r>
          </w:p>
        </w:tc>
      </w:tr>
      <w:tr w14:paraId="56C038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4AC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AA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C27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2C0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126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4C1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(when resending, a timestamp will be added at the end)</w:t>
            </w:r>
          </w:p>
        </w:tc>
      </w:tr>
    </w:tbl>
    <w:p w14:paraId="120507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0C9635B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68"/>
        <w:gridCol w:w="1282"/>
      </w:tblGrid>
      <w:tr w14:paraId="6BE559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6AFD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the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8952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A010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A79B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Raw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97BA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Hexadecimal to Big Endian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7BED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31CD8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925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FB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30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must support this feature)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AE9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A9D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906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FFC6F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08F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5F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C5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must support this feature)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2B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060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B9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33D146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BC4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53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Manual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5B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has been manually shut down (firmware must support this feature)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D13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8D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9FB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E1F67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0BD93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BD21010004000000E377BD6767</w:t>
      </w:r>
    </w:p>
    <w:p w14:paraId="2A73F0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5B17D2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 Message ID</w:t>
      </w:r>
    </w:p>
    <w:p w14:paraId="19910A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Alarm type converted to big-endian 0001--&gt;Alarm type=1</w:t>
      </w:r>
    </w:p>
    <w:p w14:paraId="029ACD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04000000:Upl_warn Alarm content, converted to big-endian 0004--&gt;Charging shutdown alarm</w:t>
      </w:r>
    </w:p>
    <w:p w14:paraId="41C8D5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67BD77E3--&gt;converted to decimal 1740470243--&gt;Timestamp is 1740470243 seconds--&gt;</w:t>
      </w:r>
    </w:p>
    <w:p w14:paraId="3F63D5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6B52EC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2546EC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0372FD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BD21010002000000E377BD6767</w:t>
      </w:r>
    </w:p>
    <w:p w14:paraId="006E30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4F06FF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 Message ID</w:t>
      </w:r>
    </w:p>
    <w:p w14:paraId="7F47CA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Alarm type converted to big-endian 0001--&gt;Alarm type=1</w:t>
      </w:r>
    </w:p>
    <w:p w14:paraId="437DA2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02000000:Upl_warn Alarm content, converted to big-endian 0002--&gt;Low battery shutdown alarm</w:t>
      </w:r>
    </w:p>
    <w:p w14:paraId="3E3A27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67BD77E3--&gt;converted to decimal 1740470243--&gt;Timestamp is 1740470243 seconds--&gt;</w:t>
      </w:r>
    </w:p>
    <w:p w14:paraId="300D8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151562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DBD247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60A5EF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BD21010001000000E377BD6767</w:t>
      </w:r>
    </w:p>
    <w:p w14:paraId="7B3AF5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360355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 Message ID</w:t>
      </w:r>
    </w:p>
    <w:p w14:paraId="54F3CC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Alarm type converted to big-endian 0001--&gt;Alarm type=1</w:t>
      </w:r>
    </w:p>
    <w:p w14:paraId="3AB28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0001--&gt;Active shutdown alarm</w:t>
      </w:r>
    </w:p>
    <w:p w14:paraId="449BA8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67BD77E3--&gt;converted to decimal 1740470243--&gt;Timestamp is 1740470243 seconds--&gt;</w:t>
      </w:r>
    </w:p>
    <w:p w14:paraId="3643D7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1F688D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EBF442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4C6780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type=4</w:t>
      </w:r>
    </w:p>
    <w:p w14:paraId="0144D6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01"/>
        <w:gridCol w:w="2268"/>
        <w:gridCol w:w="1701"/>
        <w:gridCol w:w="4170"/>
      </w:tblGrid>
      <w:tr w14:paraId="71E39F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ABBE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F18A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169A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4F72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B8BD1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26D5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5AB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C5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C1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Distance Alarm</w:t>
            </w:r>
          </w:p>
        </w:tc>
      </w:tr>
      <w:tr w14:paraId="28F2B3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A0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358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54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843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Ubeacons</w:t>
            </w:r>
          </w:p>
        </w:tc>
      </w:tr>
      <w:tr w14:paraId="4918B8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8C4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4D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0C5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19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524364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30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7E5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73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B0F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1A08FA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95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F9D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94C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AC8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(unit: centimeters)</w:t>
            </w:r>
          </w:p>
        </w:tc>
      </w:tr>
      <w:tr w14:paraId="3C6294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677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DCF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70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6FC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4071E6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BD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17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5D5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5B7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(unit: centimeters)</w:t>
            </w:r>
          </w:p>
        </w:tc>
      </w:tr>
      <w:tr w14:paraId="59FAC0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F0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A9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A5F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1C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4E9CDB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4D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8C0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34F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46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(unit: centimeters)</w:t>
            </w:r>
          </w:p>
        </w:tc>
      </w:tr>
      <w:tr w14:paraId="222FC1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FB8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71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B6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5B8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2BDAF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370A7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16-bit hex message: BD210400020103320600009100E70500006800380500005C00E377BD6755</w:t>
      </w:r>
    </w:p>
    <w:p w14:paraId="3175A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0C1C1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Message ID</w:t>
      </w:r>
    </w:p>
    <w:p w14:paraId="36EA47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0400: Alarm type, converted to big-endian 0004 --&gt; Alarm type=4</w:t>
      </w:r>
    </w:p>
    <w:p w14:paraId="64DC17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Type, converted to decimal 02 -- UWB distance measurement alarm</w:t>
      </w:r>
    </w:p>
    <w:p w14:paraId="37C0F7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01:Total_groups Total number of groups Converted to decimal 01, 1 group</w:t>
      </w:r>
    </w:p>
    <w:p w14:paraId="3DD099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03:Total_PackCount Total number of Ubeacons at the current time Converted to decimal 03, 3 UWB beacons</w:t>
      </w:r>
    </w:p>
    <w:p w14:paraId="74FF5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32060000:UBeacon0 mac Converted to big-endian 00000632, UWB beacon id is 00000632</w:t>
      </w:r>
    </w:p>
    <w:p w14:paraId="7CE7E1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9100:Distance0 Distance Converted to big-endian 0091 --&gt; converted to decimal 145 --&gt; the distance to the UWB beacon is 145 centimeters</w:t>
      </w:r>
    </w:p>
    <w:p w14:paraId="71890C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E7050000:UBeacon1 mac</w:t>
      </w:r>
    </w:p>
    <w:p w14:paraId="41646E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6800:Distance1 Distance Converted to big-endian 0068 --&gt; converted to decimal 105 --&gt; the distance to the UWB beacon is 105 centimeters</w:t>
      </w:r>
    </w:p>
    <w:p w14:paraId="58D072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38050000:UBeacon2 mac</w:t>
      </w:r>
    </w:p>
    <w:p w14:paraId="72C3E9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5C00:Distance2 Distance Converted to big-endian 005C --&gt; converted to decimal 92 --&gt; the distance to the UWB beacon is 92 centimeters</w:t>
      </w:r>
    </w:p>
    <w:p w14:paraId="7C53DC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79E347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760F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55:</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03409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3 SOS上传（MSGID=0XB5）&lt;/strong&gt;"/>
      <w:bookmarkEnd w:id="28"/>
      <w:bookmarkStart w:id="29" w:name="_Toc289"/>
      <w:r>
        <w:rPr>
          <w:rStyle w:val="12"/>
          <w:rFonts w:hint="eastAsia" w:ascii="微软雅黑" w:hAnsi="微软雅黑" w:eastAsia="微软雅黑" w:cs="微软雅黑"/>
          <w:b/>
          <w:bCs/>
          <w:i w:val="0"/>
          <w:iCs w:val="0"/>
          <w:caps w:val="0"/>
          <w:color w:val="333333"/>
          <w:spacing w:val="0"/>
          <w:sz w:val="26"/>
          <w:szCs w:val="26"/>
          <w:shd w:val="clear" w:fill="FFFFFF"/>
        </w:rPr>
        <w:t>4.1.3 SOS Upload (MSGID=0XB5)</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567F1D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02D6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8B13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E8DD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CEF3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CEC2C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DFF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4C3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0xB5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E9C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70E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2BD5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3"/>
        <w:gridCol w:w="1883"/>
        <w:gridCol w:w="2041"/>
        <w:gridCol w:w="4103"/>
      </w:tblGrid>
      <w:tr w14:paraId="2DB9BA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AF2E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0BFB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1360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6B17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C9CD8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75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1F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17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94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 1: SOS</w:t>
            </w:r>
          </w:p>
        </w:tc>
      </w:tr>
      <w:tr w14:paraId="3D79AF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EA9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7F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A4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484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little-endian (timestamp little Endian)</w:t>
            </w:r>
          </w:p>
        </w:tc>
      </w:tr>
    </w:tbl>
    <w:p w14:paraId="6C3A96A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05FEB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Hex raw message: BDB501E377BD6755</w:t>
      </w:r>
    </w:p>
    <w:p w14:paraId="5C9A73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671E26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B5: Message ID</w:t>
      </w:r>
    </w:p>
    <w:p w14:paraId="720CF8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01:Status 01--SOS</w:t>
      </w:r>
    </w:p>
    <w:p w14:paraId="6AB85D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6B165B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CA55E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55:</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560A1B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0" w:name="&lt;strong&gt;4.2 定位相关上报&lt;/strong&gt;"/>
      <w:bookmarkEnd w:id="30"/>
      <w:bookmarkStart w:id="31" w:name="_Toc28335"/>
      <w:r>
        <w:rPr>
          <w:rStyle w:val="12"/>
          <w:rFonts w:hint="eastAsia" w:ascii="微软雅黑" w:hAnsi="微软雅黑" w:eastAsia="微软雅黑" w:cs="微软雅黑"/>
          <w:b/>
          <w:bCs/>
          <w:i w:val="0"/>
          <w:iCs w:val="0"/>
          <w:caps w:val="0"/>
          <w:color w:val="333333"/>
          <w:spacing w:val="0"/>
          <w:sz w:val="31"/>
          <w:szCs w:val="31"/>
          <w:shd w:val="clear" w:fill="FFFFFF"/>
        </w:rPr>
        <w:t>4.2 Location-related Reporting</w:t>
      </w:r>
      <w:bookmarkEnd w:id="31"/>
    </w:p>
    <w:p w14:paraId="3B4838E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2" w:name="&lt;strong&gt;4.2.1 GPS/BDS位置上报：定位数据上报(MSGID=0x03)&lt;/strong&gt;"/>
      <w:bookmarkEnd w:id="32"/>
      <w:bookmarkStart w:id="33" w:name="_Toc15522"/>
      <w:r>
        <w:rPr>
          <w:rStyle w:val="12"/>
          <w:rFonts w:hint="eastAsia" w:ascii="微软雅黑" w:hAnsi="微软雅黑" w:eastAsia="微软雅黑" w:cs="微软雅黑"/>
          <w:b/>
          <w:bCs/>
          <w:i w:val="0"/>
          <w:iCs w:val="0"/>
          <w:caps w:val="0"/>
          <w:color w:val="333333"/>
          <w:spacing w:val="0"/>
          <w:sz w:val="26"/>
          <w:szCs w:val="26"/>
          <w:shd w:val="clear" w:fill="FFFFFF"/>
        </w:rPr>
        <w:t>4.2.1 GPS/BDS Position Report: Location Data Reporting (MSGID=0x03)</w:t>
      </w:r>
      <w:bookmarkEnd w:id="3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735453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C85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09C5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A6CA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003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0699B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88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B6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82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F30A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DE75C0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4"/>
        <w:gridCol w:w="1180"/>
        <w:gridCol w:w="1698"/>
        <w:gridCol w:w="930"/>
        <w:gridCol w:w="825"/>
        <w:gridCol w:w="3703"/>
      </w:tblGrid>
      <w:tr w14:paraId="48286E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5C3B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7F6F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583F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1AA5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4F0D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CAAC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0B310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3E8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11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A4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605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1A8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AC9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5356EE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D73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CD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01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2E9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547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B01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7A3D38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64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DA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2C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A2FE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0ED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E8E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7E178D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928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189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5B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73E0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CB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BC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557CED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DC7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C1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23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EF16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6C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D4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427BDE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811A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954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B7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C2D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1A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43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5DE0ECB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07BB99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5B8B1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16 Hex Message: BD03963E870C3E675E40FF2110C2B6343F404E4541E377BD6799</w:t>
      </w:r>
    </w:p>
    <w:p w14:paraId="2E326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3805DA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03 : Message ID</w:t>
      </w:r>
    </w:p>
    <w:p w14:paraId="15A99E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963E870 C3E675E40: lon Longitude converted to Big Endian 405E673 E0C873E96 --&gt; Longitude: 121.6131622 Note: See the parse example below for conversion reference</w:t>
      </w:r>
    </w:p>
    <w:p w14:paraId="0EF5CD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dimension  Convert to big-endian `    403    F34B6C21021FF--&gt;Latitude:    31.2059137      Note: Conversion parsing refers to the example below</w:t>
      </w:r>
    </w:p>
    <w:p w14:paraId="1D0420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    E:north_south    4    E--&gt;Convert to ASCII code N--&gt;North latitude</w:t>
      </w:r>
    </w:p>
    <w:p w14:paraId="67608F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45    :east_west    45    --&gt;Convert to ASCII code E--&gt;East longitude</w:t>
      </w:r>
    </w:p>
    <w:p w14:paraId="619ECE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    :status data validity    41    --&gt;Convert to ASCII code A--&gt;Valid data</w:t>
      </w:r>
    </w:p>
    <w:p w14:paraId="0745C3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 to big-endian    67    BD77E3--&gt;Convert    10    Decimal    1740470243    --&gt;Timestamp is    1740470243    seconds--&gt;</w:t>
      </w:r>
    </w:p>
    <w:p w14:paraId="47B55D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D1EDA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48AD79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7F19FE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GPS coordinates are in WGS-84 coordinate system. If the map uses Baidu or Gaode, the coordinate system needs to be converted.</w:t>
      </w:r>
    </w:p>
    <w:p w14:paraId="4474F8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Example of satellite positioning message parsing in Java:</w:t>
      </w:r>
    </w:p>
    <w:p w14:paraId="24ABED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BD037d9f84ac81815c40e766926b1d8936404e4541749d695f0b//BD03 7d9f84ac81815c40 e766926b1d893640 4e 45 41 749d695f 0b</w:t>
      </w:r>
    </w:p>
    <w:p w14:paraId="5271A4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public     static     void     main (String[] args){</w:t>
      </w:r>
    </w:p>
    <w:p w14:paraId="46B64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7AE81C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Double.longBitsToDouble(Long.parseLong("405c8181ac849f7d", 16)));  //114.02353966666665//Message e766926b1d893640 actual value 4036891d6b9266e7</w:t>
      </w:r>
    </w:p>
    <w:p w14:paraId="096823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Double.longBitsToDouble(Long.parseLong("4036891d6b9266e7", 16)));//22.535605166666667</w:t>
      </w:r>
    </w:p>
    <w:p w14:paraId="23B753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2AEC30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HexToStr(data.Substring("45"));//E</w:t>
      </w:r>
    </w:p>
    <w:p w14:paraId="78A23F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HexToStr(data.Substring("41"));//A   A indicates valid data, V indicates invalid data and can be discarded//Message 749d695f actual value 5f699d74</w:t>
      </w:r>
    </w:p>
    <w:p w14:paraId="483C0F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date=new Date();</w:t>
      </w:r>
    </w:p>
    <w:p w14:paraId="5473D7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 16)*1000);</w:t>
      </w:r>
    </w:p>
    <w:p w14:paraId="7B7E8D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SimpleDateFormat("yyyyMMddHHmmss");</w:t>
      </w:r>
    </w:p>
    <w:p w14:paraId="1505B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E6D00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F7851D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1B9E0FE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2 蓝牙定位信息(LBE Location)（MsgId=0xD6）&lt;/strong&gt;"/>
      <w:bookmarkEnd w:id="34"/>
      <w:bookmarkStart w:id="35" w:name="_Toc31143"/>
      <w:r>
        <w:rPr>
          <w:rStyle w:val="12"/>
          <w:rFonts w:hint="eastAsia" w:ascii="微软雅黑" w:hAnsi="微软雅黑" w:eastAsia="微软雅黑" w:cs="微软雅黑"/>
          <w:b/>
          <w:bCs/>
          <w:i w:val="0"/>
          <w:iCs w:val="0"/>
          <w:caps w:val="0"/>
          <w:color w:val="333333"/>
          <w:spacing w:val="0"/>
          <w:sz w:val="26"/>
          <w:szCs w:val="26"/>
          <w:shd w:val="clear" w:fill="FFFFFF"/>
        </w:rPr>
        <w:t>4.2.2 Bluetooth Location Information (LBE Location) (MsgId=0xD6)</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5DB28C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76F4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445D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F595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6F75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8FD9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1F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E88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FC2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A09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AD5B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4"/>
        <w:gridCol w:w="2278"/>
        <w:gridCol w:w="1306"/>
        <w:gridCol w:w="4762"/>
      </w:tblGrid>
      <w:tr w14:paraId="47BC64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B044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AD26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4119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6061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A7CF9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6F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5E9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47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7C3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636264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97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A7E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7C0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A2B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which may contain multiple pieces of information, each group may have multiple iBeacons</w:t>
            </w:r>
          </w:p>
        </w:tc>
      </w:tr>
      <w:tr w14:paraId="1A3DCE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DF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BFD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16F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6E1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7B524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B39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B03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5E4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93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DB68B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35E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FA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18B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E0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59BCA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CD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99F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FE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21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4C1D4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B1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52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9B7A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C7B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264D2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1F5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5E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A0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019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FA485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90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B4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A1D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C2A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66D8E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8F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64F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559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03E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C0762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00D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E94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52D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131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83BC4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06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A2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D6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D5BE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5CC9D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A12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360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D9E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3B0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1777E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D2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C7F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648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5BD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C0669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7D3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7A1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B7A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12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640E0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13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D24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D87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CF8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45DA6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DAB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E53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DBC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5E4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4D7BA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B8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13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4D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1E5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783AF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6A0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147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120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52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415670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49B8D2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In the universal version, the total number of Bluetooth beacons is fixed at 1, and the maximum number of Bluetooth beacons is 4. They are sorted by signal strength from highest to lowest. By default, the watch only recognizes our own beacons. If you need to connect to beacons from other brands, please consult relevant personnel via WeChat.  
Example:</w:t>
      </w:r>
      <w:r>
        <w:rPr>
          <w:rFonts w:hint="eastAsia" w:ascii="微软雅黑" w:hAnsi="微软雅黑" w:eastAsia="微软雅黑" w:cs="微软雅黑"/>
          <w:i w:val="0"/>
          <w:iCs w:val="0"/>
          <w:caps w:val="0"/>
          <w:color w:val="333333"/>
          <w:spacing w:val="0"/>
          <w:sz w:val="16"/>
          <w:szCs w:val="16"/>
          <w:shd w:val="clear" w:fill="FFFFFF"/>
        </w:rPr>
        <w:br w:type="textWrapping"/>
      </w:r>
    </w:p>
    <w:p w14:paraId="0B0BDF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Raw hexadecimal message: BDD60001E377BD670443271794AC43273094AA4327B956A54327FE94A56A</w:t>
      </w:r>
    </w:p>
    <w:p w14:paraId="751A1C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4C37CF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D6: Message ID</w:t>
      </w:r>
    </w:p>
    <w:p w14:paraId="7C09B1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type</w:t>
      </w:r>
    </w:p>
    <w:p w14:paraId="573CF6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Only one set of ibeacon data</w:t>
      </w:r>
    </w:p>
    <w:p w14:paraId="1CC2C2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6C6A44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729CE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 The first group has 4 beacon information</w:t>
      </w:r>
    </w:p>
    <w:p w14:paraId="3818B0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 0x2743 --&gt; Convert to decimal 10051</w:t>
      </w:r>
    </w:p>
    <w:p w14:paraId="19B37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1794: Convert to big-endian --&gt; minor: 0x9417 --&gt; Convert to decimal 37911</w:t>
      </w:r>
    </w:p>
    <w:p w14:paraId="601C0C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AC:  RSSI 0xAC --&gt; Convert to decimal two's complement -84</w:t>
      </w:r>
    </w:p>
    <w:p w14:paraId="09E87E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0x2743 --&gt; Convert to decimal 10051</w:t>
      </w:r>
    </w:p>
    <w:p w14:paraId="223D84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3094: Convert to big-endian --&gt; minor: 0x9430 --&gt; Convert to decimal 37936</w:t>
      </w:r>
    </w:p>
    <w:p w14:paraId="1C5159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AA:  RSSI 0xAA --&gt; Convert to decimal two's complement -86</w:t>
      </w:r>
    </w:p>
    <w:p w14:paraId="01B6B0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4327:Convert to major--&gt;0x2743--&gt;Convert to decimal 10051</w:t>
      </w:r>
    </w:p>
    <w:p w14:paraId="41621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b956:Big-endian conversion--&gt;minor:0x56b9--&gt;Decimal conversion 22201</w:t>
      </w:r>
    </w:p>
    <w:p w14:paraId="738BA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 0xA5--&gt;Decimal conversion two's complement -91</w:t>
      </w:r>
    </w:p>
    <w:p w14:paraId="294201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0x2743 --&gt; Convert to decimal 10051</w:t>
      </w:r>
    </w:p>
    <w:p w14:paraId="1D3DA3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FE94: Big-endian conversion--&gt;minor:0x94FE--&gt;Decimal conversion 38142</w:t>
      </w:r>
    </w:p>
    <w:p w14:paraId="799E8A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rssi:0xA5--&gt;Decimal conversion two's complement -91</w:t>
      </w:r>
    </w:p>
    <w:p w14:paraId="76A1AB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6a --Checksum</w:t>
      </w:r>
    </w:p>
    <w:p w14:paraId="2CEF23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5062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and minor description: The default Bluetooth beacon is labeled with a beacon code,</w:t>
      </w:r>
    </w:p>
    <w:p w14:paraId="447F9B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so the Bluetooth beacon's major is 10053, minor is 45866, and the manufacturer identifier is 0008 (which has no practical use or significance).</w:t>
      </w:r>
    </w:p>
    <w:p w14:paraId="5DEB398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3 UWB定位信息(UWB Location)（MsgId=0xD7）&lt;/strong&gt;"/>
      <w:bookmarkEnd w:id="36"/>
      <w:bookmarkStart w:id="37" w:name="_Toc19946"/>
      <w:r>
        <w:rPr>
          <w:rStyle w:val="12"/>
          <w:rFonts w:hint="eastAsia" w:ascii="微软雅黑" w:hAnsi="微软雅黑" w:eastAsia="微软雅黑" w:cs="微软雅黑"/>
          <w:b/>
          <w:bCs/>
          <w:i w:val="0"/>
          <w:iCs w:val="0"/>
          <w:caps w:val="0"/>
          <w:color w:val="333333"/>
          <w:spacing w:val="0"/>
          <w:sz w:val="26"/>
          <w:szCs w:val="26"/>
          <w:shd w:val="clear" w:fill="FFFFFF"/>
        </w:rPr>
        <w:t>4.2.3 UWB Location Information (UWB Location) (MsgId=0xD7)</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11D876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6CB4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540B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6FBA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E05A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C63CB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72F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683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EFC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BE5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553609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21"/>
        <w:gridCol w:w="2275"/>
        <w:gridCol w:w="1288"/>
        <w:gridCol w:w="4656"/>
      </w:tblGrid>
      <w:tr w14:paraId="3B0A3A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262D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AB2C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2DD2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F228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77E32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34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959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711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0C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5EEF2E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4F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56B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22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A80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Ubeacons</w:t>
            </w:r>
          </w:p>
        </w:tc>
      </w:tr>
      <w:tr w14:paraId="569913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4A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C3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49F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5F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39BFA0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C6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81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20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AB4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5A43B7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A6A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BF2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AC4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EA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1169D3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CB3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596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A9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DA2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6D939D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C01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FBD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45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B1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771567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64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36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BEAB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05B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551125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474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17E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EF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B22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657BFE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30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040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142A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B7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73B61F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B1F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1E2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68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7E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6876431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W200PLU universal version can report a maximum of 1 group with up to 4 Ubeacons</w:t>
      </w:r>
    </w:p>
    <w:p w14:paraId="6C8E2B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9B1BE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Raw 16 hexadecimal message: BDD70101E377BD6703320600009100E70500006800380500005C00A1</w:t>
      </w:r>
    </w:p>
    <w:p w14:paraId="72758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0A087C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00D7A5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Type 01</w:t>
      </w:r>
    </w:p>
    <w:p w14:paraId="384DE8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--&gt;The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1C9DED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BD77E3 --&gt; converted to decimal 1740470243 --&gt; timestamp is 1740470243 seconds--&gt;</w:t>
      </w:r>
    </w:p>
    <w:p w14:paraId="1D3857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13D6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03: Total_PackCount number of UWB beacons converted to decimal 03 --&gt; number of UWB beacons is 3</w:t>
      </w:r>
    </w:p>
    <w:p w14:paraId="6B5DEF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32060000: UBeacon0 mac UWB beacon id converted to big-endian 00000632 --&gt; UWB beacon id is 00000632</w:t>
      </w:r>
    </w:p>
    <w:p w14:paraId="26C8E6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6800: Distance0 distance measurement converted to big-endian 0091 --&gt; converted to decimal 145 --&gt; distance measurement is 145 cm</w:t>
      </w:r>
    </w:p>
    <w:p w14:paraId="09A75F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E7050000: UBeacon1 mac UWB beacon id converted to big-endian 000005E7 --&gt; UWB beacon id is 000005E7</w:t>
      </w:r>
    </w:p>
    <w:p w14:paraId="09A712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9100: Distance1 distance measurement converted to big-endian 0068 --&gt; converted to decimal 104 --&gt; distance measurement is 104 cm</w:t>
      </w:r>
    </w:p>
    <w:p w14:paraId="571F08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38050000: UBeacon2 mac UWB beacon id converted to big-endian 00000538 --&gt; UWB beacon id is 00000538</w:t>
      </w:r>
    </w:p>
    <w:p w14:paraId="368CB1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 C00: Distance2 distance measurement converted to big-endian 005 C --&gt; converted to decimal 92 --&gt; distance measurement is 92 cm</w:t>
      </w:r>
    </w:p>
    <w:p w14:paraId="7198B6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A1: checksum</w:t>
      </w:r>
    </w:p>
    <w:p w14:paraId="47EB42D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设备信息及状态上报&lt;/strong&gt;"/>
      <w:bookmarkEnd w:id="38"/>
      <w:bookmarkStart w:id="39" w:name="_Toc28507"/>
      <w:r>
        <w:rPr>
          <w:rStyle w:val="12"/>
          <w:rFonts w:hint="eastAsia" w:ascii="微软雅黑" w:hAnsi="微软雅黑" w:eastAsia="微软雅黑" w:cs="微软雅黑"/>
          <w:b/>
          <w:bCs/>
          <w:i w:val="0"/>
          <w:iCs w:val="0"/>
          <w:caps w:val="0"/>
          <w:color w:val="333333"/>
          <w:spacing w:val="0"/>
          <w:sz w:val="31"/>
          <w:szCs w:val="31"/>
          <w:shd w:val="clear" w:fill="FFFFFF"/>
        </w:rPr>
        <w:t>4.3 Device information and status reporting</w:t>
      </w:r>
      <w:bookmarkEnd w:id="39"/>
    </w:p>
    <w:p w14:paraId="02CFB5C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设备充电状态上传(MSGID=0xC3)&lt;/strong&gt;"/>
      <w:bookmarkEnd w:id="40"/>
      <w:bookmarkStart w:id="41" w:name="_Toc12236"/>
      <w:r>
        <w:rPr>
          <w:rStyle w:val="12"/>
          <w:rFonts w:hint="eastAsia" w:ascii="微软雅黑" w:hAnsi="微软雅黑" w:eastAsia="微软雅黑" w:cs="微软雅黑"/>
          <w:b/>
          <w:bCs/>
          <w:i w:val="0"/>
          <w:iCs w:val="0"/>
          <w:caps w:val="0"/>
          <w:color w:val="333333"/>
          <w:spacing w:val="0"/>
          <w:sz w:val="26"/>
          <w:szCs w:val="26"/>
          <w:shd w:val="clear" w:fill="FFFFFF"/>
        </w:rPr>
        <w:t>4.3.1 Device Charging Status Upload (MSGID=0xC3)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44F2CA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07B9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7227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FF1B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F575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CFC2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D9D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5E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45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70D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B42C2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0"/>
        <w:gridCol w:w="1180"/>
        <w:gridCol w:w="1586"/>
        <w:gridCol w:w="930"/>
        <w:gridCol w:w="825"/>
        <w:gridCol w:w="4069"/>
      </w:tblGrid>
      <w:tr w14:paraId="2F84F6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9B22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7E9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FAA2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1FC2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7495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ED2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8FC2C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407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59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86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C6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7BF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B80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3F4416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84B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347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9F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88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1F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E66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(when resending, a timestamp will be added at the end)</w:t>
            </w:r>
          </w:p>
        </w:tc>
      </w:tr>
    </w:tbl>
    <w:p w14:paraId="0292FE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Note: This message requires firmware support from the device, and the latest universal version is supported by default.&lt;br&gt;Example: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B87C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Raw Hexadecimal Message: BDC301E377BD678A</w:t>
      </w:r>
    </w:p>
    <w:p w14:paraId="1D069C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42A925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00C0E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Device has finished charging</w:t>
      </w:r>
    </w:p>
    <w:p w14:paraId="32A6C3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383FE5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B2C5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48B017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Raw Hexadecimal Message: BDC300DB4D2F668A</w:t>
      </w:r>
    </w:p>
    <w:p w14:paraId="7D1265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220048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5B8F69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Device has started charging</w:t>
      </w:r>
    </w:p>
    <w:p w14:paraId="2C5D1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77EB6B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1D6B0C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16CCA1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BDC302DB4D2F668A</w:t>
      </w:r>
    </w:p>
    <w:p w14:paraId="04B1D0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776453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2CB7A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02:The device is fully charged</w:t>
      </w:r>
    </w:p>
    <w:p w14:paraId="31FF99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1C1CB0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32475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8A: Checksum</w:t>
      </w:r>
    </w:p>
    <w:p w14:paraId="2843049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电量信号(MSGID=0xF9)&lt;/strong&gt;"/>
      <w:bookmarkEnd w:id="42"/>
      <w:bookmarkStart w:id="43" w:name="_Toc16859"/>
      <w:r>
        <w:rPr>
          <w:rStyle w:val="12"/>
          <w:rFonts w:hint="eastAsia" w:ascii="微软雅黑" w:hAnsi="微软雅黑" w:eastAsia="微软雅黑" w:cs="微软雅黑"/>
          <w:b/>
          <w:bCs/>
          <w:i w:val="0"/>
          <w:iCs w:val="0"/>
          <w:caps w:val="0"/>
          <w:color w:val="333333"/>
          <w:spacing w:val="0"/>
          <w:sz w:val="26"/>
          <w:szCs w:val="26"/>
          <w:shd w:val="clear" w:fill="FFFFFF"/>
        </w:rPr>
        <w:t>4.3.2 Power Signal (MSGID=0xF9)</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59E2DD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53D3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43B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9EF7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3030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5D626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27F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04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221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C90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B98D3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7"/>
        <w:gridCol w:w="1180"/>
        <w:gridCol w:w="2087"/>
        <w:gridCol w:w="930"/>
        <w:gridCol w:w="825"/>
        <w:gridCol w:w="3651"/>
      </w:tblGrid>
      <w:tr w14:paraId="2BCF66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A5FD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5C41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1721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2CDE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F730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A4CF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3E847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D5E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C4F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E9E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B7E4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D206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DE1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377814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20A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8A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C41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97E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750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1CC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represents 25%, 3 represents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represents 20%, 4 represents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3B55EA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B6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F0C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CDE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480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69E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E89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2A9BE0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E07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6A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A2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1F6C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A03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0B0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24BF44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702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5C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3EE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C1C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C282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15B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
0: Full Step Count
1: Incremental Step Count
2: Vibration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7EEE0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96E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9C3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0B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236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EF4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CB0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7CDC60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0CD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1B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048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160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73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EAD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6AAC6AF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5C389B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F3C0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Raw 16 Hexadecimal Message: BDF90104000050000095000000E377BD67AA</w:t>
      </w:r>
    </w:p>
    <w:p w14:paraId="58DD32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6FBED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F9:Message ID</w:t>
      </w:r>
    </w:p>
    <w:p w14:paraId="3BC4E7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01:Battery_type Battery type 01--&gt;1--&gt;5 Levels of power (0-4)</w:t>
      </w:r>
    </w:p>
    <w:p w14:paraId="2DFBD3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0400:Battery_volt Battery value converted to big-endian 0004--&gt;4--&gt; Level 4 corresponds to 100% battery</w:t>
      </w:r>
    </w:p>
    <w:p w14:paraId="0CB2F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Percentage</w:t>
      </w:r>
    </w:p>
    <w:p w14:paraId="4EF98E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6D8D8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Extended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step count</w:t>
      </w:r>
    </w:p>
    <w:p w14:paraId="6F2A11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Extended value - step count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Step count is</w:t>
      </w:r>
      <w:r>
        <w:rPr>
          <w:rFonts w:hint="eastAsia" w:ascii="微软雅黑" w:hAnsi="微软雅黑" w:eastAsia="微软雅黑" w:cs="微软雅黑"/>
          <w:i w:val="0"/>
          <w:iCs w:val="0"/>
          <w:caps w:val="0"/>
          <w:color w:val="D19A66"/>
          <w:spacing w:val="0"/>
          <w:sz w:val="18"/>
          <w:szCs w:val="18"/>
          <w:shd w:val="clear" w:fill="384548"/>
        </w:rPr>
        <w:t>149</w:t>
      </w:r>
    </w:p>
    <w:p w14:paraId="29D3F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big-endian67BD77E3--&gt; Converted to decimal1740470243--&gt; Timestamp is1740470243seconds--&gt;</w:t>
      </w:r>
    </w:p>
    <w:p w14:paraId="3F3A62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021AC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BB0D28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0527966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4" w:name="&lt;strong&gt;4.4 健康相关上报&lt;/strong&gt;"/>
      <w:bookmarkEnd w:id="44"/>
      <w:bookmarkStart w:id="45" w:name="_Toc3193"/>
      <w:r>
        <w:rPr>
          <w:rStyle w:val="12"/>
          <w:rFonts w:hint="eastAsia" w:ascii="微软雅黑" w:hAnsi="微软雅黑" w:eastAsia="微软雅黑" w:cs="微软雅黑"/>
          <w:b/>
          <w:bCs/>
          <w:i w:val="0"/>
          <w:iCs w:val="0"/>
          <w:caps w:val="0"/>
          <w:color w:val="333333"/>
          <w:spacing w:val="0"/>
          <w:sz w:val="31"/>
          <w:szCs w:val="31"/>
          <w:shd w:val="clear" w:fill="FFFFFF"/>
        </w:rPr>
        <w:t>4.4 Health-related reporting</w:t>
      </w:r>
      <w:bookmarkEnd w:id="45"/>
    </w:p>
    <w:p w14:paraId="29610A7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 4.4.1 健康数据(MSGID=0x32)&lt;/strong&gt;"/>
      <w:bookmarkEnd w:id="46"/>
      <w:bookmarkStart w:id="47" w:name="_Toc31089"/>
      <w:r>
        <w:rPr>
          <w:rStyle w:val="12"/>
          <w:rFonts w:hint="eastAsia" w:ascii="微软雅黑" w:hAnsi="微软雅黑" w:eastAsia="微软雅黑" w:cs="微软雅黑"/>
          <w:b/>
          <w:bCs/>
          <w:i w:val="0"/>
          <w:iCs w:val="0"/>
          <w:caps w:val="0"/>
          <w:color w:val="333333"/>
          <w:spacing w:val="0"/>
          <w:sz w:val="26"/>
          <w:szCs w:val="26"/>
          <w:shd w:val="clear" w:fill="FFFFFF"/>
        </w:rPr>
        <w:t>4.4.1 Health data (MSGID=0x32)</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07966C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388B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E44C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BE9D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AEA3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2194E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074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569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0CD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12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5E347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4"/>
        <w:gridCol w:w="1180"/>
        <w:gridCol w:w="1994"/>
        <w:gridCol w:w="930"/>
        <w:gridCol w:w="825"/>
        <w:gridCol w:w="3737"/>
      </w:tblGrid>
      <w:tr w14:paraId="07E4EA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AF3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65AA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44CC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5044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8CE9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583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2E24B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749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BE4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0FC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60CA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CCE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C5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w:t>
            </w:r>
          </w:p>
        </w:tc>
      </w:tr>
      <w:tr w14:paraId="60220A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23D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33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20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05AE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385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CE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A43F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4A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14F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7FF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280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1E0F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3E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length of the content that follows</w:t>
            </w:r>
          </w:p>
        </w:tc>
      </w:tr>
      <w:tr w14:paraId="200625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A24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DD1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73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5178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E2D5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7B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ID type definitions are specified below</w:t>
            </w:r>
          </w:p>
        </w:tc>
      </w:tr>
      <w:tr w14:paraId="6E7BDC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CCF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FD6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B17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EA1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73C8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4D9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(the byte length varies according to the reported value length)</w:t>
            </w:r>
          </w:p>
        </w:tc>
      </w:tr>
      <w:tr w14:paraId="658AD4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32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062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445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46D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F0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D3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711A2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92B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4E1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0E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3AF46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98E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7A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ID type definitions are specified below</w:t>
            </w:r>
          </w:p>
        </w:tc>
      </w:tr>
      <w:tr w14:paraId="1F7E11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871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8AC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B2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14AC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7FF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C05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(the byte length varies according to the reported value length)</w:t>
            </w:r>
          </w:p>
        </w:tc>
      </w:tr>
    </w:tbl>
    <w:p w14:paraId="7EA080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ID type definitions (hexadecimal):</w:t>
      </w:r>
    </w:p>
    <w:p w14:paraId="30EF0A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Step Count    02    Heart Rate    03    Body Temperature    04    Wrist Temperature    06    Diastolic Pressure    07    Systolic Pressure    08    Blood Oxygen    09     HRV (special version support)</w:t>
      </w:r>
    </w:p>
    <w:p w14:paraId="069E96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05    Blood Sugar    10    Number of Sit-ups    11    Running Pace and Distance    12    Jump Rope Speed and Count )    ---    Reserved, not available</w:t>
      </w:r>
    </w:p>
    <w:p w14:paraId="58FE1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universal version support:</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Steps</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36C6E3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ABE24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Raw 16 hexadecimal message: BD3200E377BD6711000A1E00114B314A39711A4A0122bc00416212</w:t>
      </w:r>
    </w:p>
    <w:p w14:paraId="3B8EE2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2657E4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32:Message ID</w:t>
      </w:r>
    </w:p>
    <w:p w14:paraId="01C26E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00:typetype=00</w:t>
      </w:r>
    </w:p>
    <w:p w14:paraId="2D6BFD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62BB8A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1EA59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1100:Length of the following message converted to big-endian--&gt;0011--&gt;converted to decimal17, the length of the following message is17bytes</w:t>
      </w:r>
    </w:p>
    <w:p w14:paraId="5DB8C5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0A:ID  0x0A--&gt;converted to binary00001010First five bits are00001--&gt;converted to hexadecimal01, represents data ID Steps (0x01),</w:t>
      </w:r>
    </w:p>
    <w:p w14:paraId="019FE2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Last three bits are010--&gt;converted to decimal02, represents the length of step data as2bytes</w:t>
      </w:r>
    </w:p>
    <w:p w14:paraId="7293B9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1E00:Step reporting value converted to big-endian--&gt;001E--&gt;converted to decimal30, a total of30steps of step data</w:t>
      </w:r>
    </w:p>
    <w:p w14:paraId="13D0E9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11:ID  0x11--&gt;converted to binary00010001First five bits are00010--&gt;converted to hexadecimal02, represents data ID Heart Rate (0x02),</w:t>
      </w:r>
    </w:p>
    <w:p w14:paraId="4D06B6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 to decimal    1, which represents that the heart rate data length is    1    byte</w:t>
      </w:r>
    </w:p>
    <w:p w14:paraId="33F6F6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4B: The reported heart rate value converts to decimal--&gt;    75, the heart rate data is    75</w:t>
      </w:r>
    </w:p>
    <w:p w14:paraId="6F2643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31:ID  0x31--&gt; convert to binary    00110001    The first five digits are    00110    --&gt; convert to hexadecimal    06, which represents data ID for diastolic pressure (    0x06    ),</w:t>
      </w:r>
    </w:p>
    <w:p w14:paraId="369A79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 to decimal    1, which represents that the diastolic pressure data length is    1    byte</w:t>
      </w:r>
    </w:p>
    <w:p w14:paraId="02B044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4A: Reported diastolic pressure value, converts to decimal--&gt;    74, the diastolic pressure data is    74</w:t>
      </w:r>
    </w:p>
    <w:p w14:paraId="100189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39:ID  0x3--&gt; convert to binary    00111001    The first five digits are    00111    --&gt; convert to hexadecimal    07, which represents data ID for systolic pressure (    0x07    ),</w:t>
      </w:r>
    </w:p>
    <w:p w14:paraId="2C1957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 to decimal    1, which represents that the systolic pressure data length is    1    byte</w:t>
      </w:r>
    </w:p>
    <w:p w14:paraId="515698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71: Reported systolic pressure value, converts to decimal--&gt;    113, the systolic pressure data is    113</w:t>
      </w:r>
    </w:p>
    <w:p w14:paraId="122579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1A:ID  0x1A--&gt; convert to binary    00011010    The first five digits are    00011    --&gt; convert to hexadecimal    03, which represents data ID for body temperature (    0x03    ),</w:t>
      </w:r>
    </w:p>
    <w:p w14:paraId="6B6320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010    --&gt; convert to decimal    2, which represents that the body temperature data length is    2    bytes</w:t>
      </w:r>
    </w:p>
    <w:p w14:paraId="7A86AE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4A01: Body temperature reporting value, converted to big-end--&gt;014A--&gt; convert to decimal330--&gt;330*0.1--&gt; body temperature data is33degrees Celsius</w:t>
      </w:r>
    </w:p>
    <w:p w14:paraId="7A9D2B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22:ID  0x22--&gt;Convert to binary00100010   The first five bits are00100--&gt;Convert to16hexadecimal04, representing data ID wrist temperature (0x04),</w:t>
      </w:r>
    </w:p>
    <w:p w14:paraId="4E68DB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bits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wrist temperature data as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329AC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BC00: Wrist temperature reported value, convert to big-endian--&gt;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BC--&gt;Convert to decimal</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--&gt;Wrist temperature data is</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72680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41:ID  0x41--&gt;Convert to binary01000001    The first five bits are01000--&gt;Convert to16hexadecimal08, code data ID blood oxygen (0x08),</w:t>
      </w:r>
    </w:p>
    <w:p w14:paraId="67EF3B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bits are</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blood oxygen data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04A3B2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62:Blood oxygen reported value, convert to decimal--&gt;98, blood oxygen data is98</w:t>
      </w:r>
    </w:p>
    <w:p w14:paraId="49F1A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12:checksum</w:t>
      </w:r>
    </w:p>
    <w:p w14:paraId="586C0A9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5 下行反馈相关上报&lt;/strong&gt;"/>
      <w:bookmarkEnd w:id="48"/>
      <w:bookmarkStart w:id="49" w:name="_Toc7811"/>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w:t>
      </w:r>
      <w:bookmarkEnd w:id="49"/>
    </w:p>
    <w:p w14:paraId="19224B3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5.1 下行反馈(MSGID=0xC0)—-通用版本暂无&lt;/strong&gt;"/>
      <w:bookmarkEnd w:id="50"/>
      <w:bookmarkStart w:id="51" w:name="_Toc13325"/>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(MSGID=0xC0)—-No general version available</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69DCE1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1B7F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A7F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35D4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6984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4BD4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5B5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27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31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A8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43F92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90"/>
        <w:gridCol w:w="1436"/>
        <w:gridCol w:w="1279"/>
        <w:gridCol w:w="1132"/>
        <w:gridCol w:w="1005"/>
        <w:gridCol w:w="2998"/>
      </w:tblGrid>
      <w:tr w14:paraId="752973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D6DB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49DE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6960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5FEF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0FCB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C1BB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9762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A4E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CC0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51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D9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1361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1F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31D872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AC6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41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17E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C3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5D9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2A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4989AE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107D67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9A66"/>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instruction is used for feedback of downlink commands, returning the Message ID of the downlink commands received earlier (multiple Message IDs can be returned collectively). Some downlink commands do not have C0 feedback.</w:t>
      </w:r>
    </w:p>
    <w:p w14:paraId="5A50C1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Raw hexadecimal message: BDC0011720</w:t>
      </w:r>
    </w:p>
    <w:p w14:paraId="3C35B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59177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C0:Message ID</w:t>
      </w:r>
    </w:p>
    <w:p w14:paraId="5B9684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01:length Message ID length converted to decimal 01 --&gt; Message ID length is 1 byte</w:t>
      </w:r>
    </w:p>
    <w:p w14:paraId="11179B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17:Type indicates that the device received the downlink command Message ID as 17</w:t>
      </w:r>
    </w:p>
    <w:p w14:paraId="41AB2F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20:checksum</w:t>
      </w:r>
    </w:p>
    <w:p w14:paraId="0F4CC9E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5.2 消息状态上报(MSGID=0x28)—通用版本暂无&lt;/strong&gt;"/>
      <w:bookmarkEnd w:id="52"/>
      <w:bookmarkStart w:id="53" w:name="_Toc19230"/>
      <w:r>
        <w:rPr>
          <w:rStyle w:val="12"/>
          <w:rFonts w:hint="eastAsia" w:ascii="微软雅黑" w:hAnsi="微软雅黑" w:eastAsia="微软雅黑" w:cs="微软雅黑"/>
          <w:b/>
          <w:bCs/>
          <w:i w:val="0"/>
          <w:iCs w:val="0"/>
          <w:caps w:val="0"/>
          <w:color w:val="333333"/>
          <w:spacing w:val="0"/>
          <w:sz w:val="26"/>
          <w:szCs w:val="26"/>
          <w:shd w:val="clear" w:fill="FFFFFF"/>
        </w:rPr>
        <w:t>4.5.2 Message Status Report (MSGID=0x28) — General version not available</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001A86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A6D6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344D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FDF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82D8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6992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D9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3BD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8F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7A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92005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2"/>
        <w:gridCol w:w="1180"/>
        <w:gridCol w:w="1538"/>
        <w:gridCol w:w="930"/>
        <w:gridCol w:w="825"/>
        <w:gridCol w:w="4395"/>
      </w:tblGrid>
      <w:tr w14:paraId="07DD07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3D10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A72F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9277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9A2F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0D92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4B0E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FD7E2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B20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24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FB8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74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B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F2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1BEA0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5B0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7E73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91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A04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8A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025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 encoding type (corresponding to the following 0x28), GB2312 encoding: 0x03; Unicode encoding: 0x05</w:t>
            </w:r>
          </w:p>
        </w:tc>
      </w:tr>
      <w:tr w14:paraId="6F8969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0C1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B8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6E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31B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CEF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30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status - 0x01: Confirmed, 0x02: Rejected</w:t>
            </w:r>
          </w:p>
        </w:tc>
      </w:tr>
      <w:tr w14:paraId="7F76FC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1D3A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0F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D0F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810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B5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B5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(corresponding to the message id seqID for the following 0x28)</w:t>
            </w:r>
          </w:p>
        </w:tc>
      </w:tr>
    </w:tbl>
    <w:p w14:paraId="7AD536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1EC3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Note: The current universal version does not differentiate character encoding types, fixed at 03; future versions will.</w:t>
      </w:r>
    </w:p>
    <w:p w14:paraId="322AE0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Raw hexadecimal message: BD28FD3BA068030268A03BE477</w:t>
      </w:r>
    </w:p>
    <w:p w14:paraId="381323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55D306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28:Message ID</w:t>
      </w:r>
    </w:p>
    <w:p w14:paraId="4D1A8D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FD3BA068:Timestamp converted to big-endian 68A03BFD --&gt; converted to decimal --&gt; timestamp is 1755331581 seconds --&gt;</w:t>
      </w:r>
    </w:p>
    <w:p w14:paraId="6FAFAA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2025-08-16 08:06:21 --&gt; Convert to Beijing time: 2025-08-16 16:06:21</w:t>
      </w:r>
    </w:p>
    <w:p w14:paraId="48ED8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 Type 03 -- Fixed value</w:t>
      </w:r>
    </w:p>
    <w:p w14:paraId="1DA7B6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status message status 02 -- Interface click reject button -- Rejected</w:t>
      </w:r>
    </w:p>
    <w:p w14:paraId="0A685D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68A03BE4: seqID The ID of the downlink message is 68A03BE4</w:t>
      </w:r>
    </w:p>
    <w:p w14:paraId="044FEF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77: checksum</w:t>
      </w:r>
    </w:p>
    <w:p w14:paraId="6B079A9C">
      <w:pPr>
        <w:rPr>
          <w:rStyle w:val="12"/>
          <w:rFonts w:hint="eastAsia" w:ascii="微软雅黑" w:hAnsi="微软雅黑" w:eastAsia="微软雅黑" w:cs="微软雅黑"/>
          <w:b/>
          <w:bCs/>
          <w:i w:val="0"/>
          <w:iCs w:val="0"/>
          <w:caps w:val="0"/>
          <w:color w:val="333333"/>
          <w:spacing w:val="0"/>
          <w:sz w:val="37"/>
          <w:szCs w:val="37"/>
          <w:shd w:val="clear" w:fill="FFFFFF"/>
        </w:rPr>
      </w:pPr>
      <w:bookmarkStart w:id="54" w:name="&lt;strong&gt;5 设置&lt;/strong&gt;"/>
      <w:bookmarkEnd w:id="54"/>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224C9BB">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55" w:name="_Toc3345"/>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55"/>
    </w:p>
    <w:p w14:paraId="5B37B23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5.1 下行&lt;/strong&gt;"/>
      <w:bookmarkEnd w:id="56"/>
      <w:bookmarkStart w:id="57" w:name="_Toc18227"/>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57"/>
    </w:p>
    <w:p w14:paraId="1D23E00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5.1.1 设置定位上报频率（MSGID=0x17）&lt;/strong&gt;"/>
      <w:bookmarkEnd w:id="58"/>
      <w:bookmarkStart w:id="59" w:name="_Toc6282"/>
      <w:r>
        <w:rPr>
          <w:rStyle w:val="12"/>
          <w:rFonts w:hint="eastAsia" w:ascii="微软雅黑" w:hAnsi="微软雅黑" w:eastAsia="微软雅黑" w:cs="微软雅黑"/>
          <w:b/>
          <w:bCs/>
          <w:i w:val="0"/>
          <w:iCs w:val="0"/>
          <w:caps w:val="0"/>
          <w:color w:val="333333"/>
          <w:spacing w:val="0"/>
          <w:sz w:val="26"/>
          <w:szCs w:val="26"/>
          <w:shd w:val="clear" w:fill="FFFFFF"/>
        </w:rPr>
        <w:t>5.1.1 Set positioning reporting frequency (MSGID=0x17)</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34AC20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3B2B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1074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DB0E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E08F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2D87A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A1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879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6E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05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9C2B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1"/>
        <w:gridCol w:w="1180"/>
        <w:gridCol w:w="1781"/>
        <w:gridCol w:w="930"/>
        <w:gridCol w:w="825"/>
        <w:gridCol w:w="2670"/>
        <w:gridCol w:w="1313"/>
      </w:tblGrid>
      <w:tr w14:paraId="5532F1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CD76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0593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F0F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3D2E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2FA3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9467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E66E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531BCE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962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17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DB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08E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EC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E2F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means enabled, 0 means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6E5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 1</w:t>
            </w:r>
          </w:p>
        </w:tc>
      </w:tr>
      <w:tr w14:paraId="1B28AB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5D4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F2F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9C3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9A4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97B9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4DF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4F0DC">
            <w:pPr>
              <w:jc w:val="left"/>
              <w:rPr>
                <w:rFonts w:hint="eastAsia" w:ascii="微软雅黑" w:hAnsi="微软雅黑" w:eastAsia="微软雅黑" w:cs="微软雅黑"/>
                <w:sz w:val="24"/>
                <w:szCs w:val="24"/>
              </w:rPr>
            </w:pPr>
          </w:p>
        </w:tc>
      </w:tr>
      <w:tr w14:paraId="7C2D4F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12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863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45D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FF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7C2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18F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524B5">
            <w:pPr>
              <w:jc w:val="left"/>
              <w:rPr>
                <w:rFonts w:hint="eastAsia" w:ascii="微软雅黑" w:hAnsi="微软雅黑" w:eastAsia="微软雅黑" w:cs="微软雅黑"/>
                <w:sz w:val="24"/>
                <w:szCs w:val="24"/>
              </w:rPr>
            </w:pPr>
          </w:p>
        </w:tc>
      </w:tr>
      <w:tr w14:paraId="4B54FC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0D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E56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4C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BF1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A5B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4F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56B742">
            <w:pPr>
              <w:jc w:val="left"/>
              <w:rPr>
                <w:rFonts w:hint="eastAsia" w:ascii="微软雅黑" w:hAnsi="微软雅黑" w:eastAsia="微软雅黑" w:cs="微软雅黑"/>
                <w:sz w:val="24"/>
                <w:szCs w:val="24"/>
              </w:rPr>
            </w:pPr>
          </w:p>
        </w:tc>
      </w:tr>
      <w:tr w14:paraId="4651F4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9689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CAA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19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D3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84A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B0C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0F40B">
            <w:pPr>
              <w:jc w:val="left"/>
              <w:rPr>
                <w:rFonts w:hint="eastAsia" w:ascii="微软雅黑" w:hAnsi="微软雅黑" w:eastAsia="微软雅黑" w:cs="微软雅黑"/>
                <w:sz w:val="24"/>
                <w:szCs w:val="24"/>
              </w:rPr>
            </w:pPr>
          </w:p>
        </w:tc>
      </w:tr>
      <w:tr w14:paraId="05CDBD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A94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FB7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957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69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29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654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31AA8">
            <w:pPr>
              <w:jc w:val="left"/>
              <w:rPr>
                <w:rFonts w:hint="eastAsia" w:ascii="微软雅黑" w:hAnsi="微软雅黑" w:eastAsia="微软雅黑" w:cs="微软雅黑"/>
                <w:sz w:val="24"/>
                <w:szCs w:val="24"/>
              </w:rPr>
            </w:pPr>
          </w:p>
        </w:tc>
      </w:tr>
      <w:tr w14:paraId="35E74E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76C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A56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451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3F4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507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75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means enabled, 0 means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388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 2</w:t>
            </w:r>
          </w:p>
        </w:tc>
      </w:tr>
      <w:tr w14:paraId="01FA47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FF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11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CC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2BC3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C036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27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7888E">
            <w:pPr>
              <w:jc w:val="left"/>
              <w:rPr>
                <w:rFonts w:hint="eastAsia" w:ascii="微软雅黑" w:hAnsi="微软雅黑" w:eastAsia="微软雅黑" w:cs="微软雅黑"/>
                <w:sz w:val="24"/>
                <w:szCs w:val="24"/>
              </w:rPr>
            </w:pPr>
          </w:p>
        </w:tc>
      </w:tr>
      <w:tr w14:paraId="19084D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4AA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3A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AA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D1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801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F1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A3245">
            <w:pPr>
              <w:jc w:val="left"/>
              <w:rPr>
                <w:rFonts w:hint="eastAsia" w:ascii="微软雅黑" w:hAnsi="微软雅黑" w:eastAsia="微软雅黑" w:cs="微软雅黑"/>
                <w:sz w:val="24"/>
                <w:szCs w:val="24"/>
              </w:rPr>
            </w:pPr>
          </w:p>
        </w:tc>
      </w:tr>
      <w:tr w14:paraId="1E8414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1F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CA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077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4AD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FC8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7E9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8585F">
            <w:pPr>
              <w:jc w:val="left"/>
              <w:rPr>
                <w:rFonts w:hint="eastAsia" w:ascii="微软雅黑" w:hAnsi="微软雅黑" w:eastAsia="微软雅黑" w:cs="微软雅黑"/>
                <w:sz w:val="24"/>
                <w:szCs w:val="24"/>
              </w:rPr>
            </w:pPr>
          </w:p>
        </w:tc>
      </w:tr>
      <w:tr w14:paraId="162705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E1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AE1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FC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54E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78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03E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C71E8">
            <w:pPr>
              <w:jc w:val="left"/>
              <w:rPr>
                <w:rFonts w:hint="eastAsia" w:ascii="微软雅黑" w:hAnsi="微软雅黑" w:eastAsia="微软雅黑" w:cs="微软雅黑"/>
                <w:sz w:val="24"/>
                <w:szCs w:val="24"/>
              </w:rPr>
            </w:pPr>
          </w:p>
        </w:tc>
      </w:tr>
      <w:tr w14:paraId="04810A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13B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57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158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415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8AA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005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7C1C">
            <w:pPr>
              <w:jc w:val="left"/>
              <w:rPr>
                <w:rFonts w:hint="eastAsia" w:ascii="微软雅黑" w:hAnsi="微软雅黑" w:eastAsia="微软雅黑" w:cs="微软雅黑"/>
                <w:sz w:val="24"/>
                <w:szCs w:val="24"/>
              </w:rPr>
            </w:pPr>
          </w:p>
        </w:tc>
      </w:tr>
      <w:tr w14:paraId="056B04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95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BE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5C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763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4E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50C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means enabled, 0 means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87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5022DC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5E0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77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EE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A3C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8A4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7D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24274">
            <w:pPr>
              <w:jc w:val="left"/>
              <w:rPr>
                <w:rFonts w:hint="eastAsia" w:ascii="微软雅黑" w:hAnsi="微软雅黑" w:eastAsia="微软雅黑" w:cs="微软雅黑"/>
                <w:sz w:val="24"/>
                <w:szCs w:val="24"/>
              </w:rPr>
            </w:pPr>
          </w:p>
        </w:tc>
      </w:tr>
      <w:tr w14:paraId="7F688C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476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7C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7B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48A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A4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0D3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4AFE3">
            <w:pPr>
              <w:jc w:val="left"/>
              <w:rPr>
                <w:rFonts w:hint="eastAsia" w:ascii="微软雅黑" w:hAnsi="微软雅黑" w:eastAsia="微软雅黑" w:cs="微软雅黑"/>
                <w:sz w:val="24"/>
                <w:szCs w:val="24"/>
              </w:rPr>
            </w:pPr>
          </w:p>
        </w:tc>
      </w:tr>
      <w:tr w14:paraId="2BE7DA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DB8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F4F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8A0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4B0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50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91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E56EA">
            <w:pPr>
              <w:jc w:val="left"/>
              <w:rPr>
                <w:rFonts w:hint="eastAsia" w:ascii="微软雅黑" w:hAnsi="微软雅黑" w:eastAsia="微软雅黑" w:cs="微软雅黑"/>
                <w:sz w:val="24"/>
                <w:szCs w:val="24"/>
              </w:rPr>
            </w:pPr>
          </w:p>
        </w:tc>
      </w:tr>
      <w:tr w14:paraId="117808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D45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4AF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6ED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CF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FC4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BA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7F5D0">
            <w:pPr>
              <w:jc w:val="left"/>
              <w:rPr>
                <w:rFonts w:hint="eastAsia" w:ascii="微软雅黑" w:hAnsi="微软雅黑" w:eastAsia="微软雅黑" w:cs="微软雅黑"/>
                <w:sz w:val="24"/>
                <w:szCs w:val="24"/>
              </w:rPr>
            </w:pPr>
          </w:p>
        </w:tc>
      </w:tr>
      <w:tr w14:paraId="2A7FFC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54B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2B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F6E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30D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44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C6E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AF324">
            <w:pPr>
              <w:jc w:val="left"/>
              <w:rPr>
                <w:rFonts w:hint="eastAsia" w:ascii="微软雅黑" w:hAnsi="微软雅黑" w:eastAsia="微软雅黑" w:cs="微软雅黑"/>
                <w:sz w:val="24"/>
                <w:szCs w:val="24"/>
              </w:rPr>
            </w:pPr>
          </w:p>
        </w:tc>
      </w:tr>
      <w:tr w14:paraId="3EE864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EC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A2C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7D5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C822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BC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23C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means enabled, 0 means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F9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1EAB1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2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1A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F92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E5C5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6D0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A2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43D60">
            <w:pPr>
              <w:jc w:val="left"/>
              <w:rPr>
                <w:rFonts w:hint="eastAsia" w:ascii="微软雅黑" w:hAnsi="微软雅黑" w:eastAsia="微软雅黑" w:cs="微软雅黑"/>
                <w:sz w:val="24"/>
                <w:szCs w:val="24"/>
              </w:rPr>
            </w:pPr>
          </w:p>
        </w:tc>
      </w:tr>
      <w:tr w14:paraId="405C29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656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89D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911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BD4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AE4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888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BC915">
            <w:pPr>
              <w:jc w:val="left"/>
              <w:rPr>
                <w:rFonts w:hint="eastAsia" w:ascii="微软雅黑" w:hAnsi="微软雅黑" w:eastAsia="微软雅黑" w:cs="微软雅黑"/>
                <w:sz w:val="24"/>
                <w:szCs w:val="24"/>
              </w:rPr>
            </w:pPr>
          </w:p>
        </w:tc>
      </w:tr>
      <w:tr w14:paraId="2DA040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2EF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14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A77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8F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F8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E0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ED7A3">
            <w:pPr>
              <w:jc w:val="left"/>
              <w:rPr>
                <w:rFonts w:hint="eastAsia" w:ascii="微软雅黑" w:hAnsi="微软雅黑" w:eastAsia="微软雅黑" w:cs="微软雅黑"/>
                <w:sz w:val="24"/>
                <w:szCs w:val="24"/>
              </w:rPr>
            </w:pPr>
          </w:p>
        </w:tc>
      </w:tr>
      <w:tr w14:paraId="1D721B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2C0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5DC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7E4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0AD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32F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A5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C53A5">
            <w:pPr>
              <w:jc w:val="left"/>
              <w:rPr>
                <w:rFonts w:hint="eastAsia" w:ascii="微软雅黑" w:hAnsi="微软雅黑" w:eastAsia="微软雅黑" w:cs="微软雅黑"/>
                <w:sz w:val="24"/>
                <w:szCs w:val="24"/>
              </w:rPr>
            </w:pPr>
          </w:p>
        </w:tc>
      </w:tr>
      <w:tr w14:paraId="1C9E27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39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5C6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004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022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EAD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A4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CCCCCC" w:sz="4" w:space="0"/>
            </w:tcBorders>
            <w:shd w:val="clear" w:color="auto" w:fill="FFFFFF"/>
            <w:vAlign w:val="center"/>
          </w:tcPr>
          <w:p w14:paraId="704CC4E6">
            <w:pPr>
              <w:rPr>
                <w:rFonts w:hint="eastAsia" w:ascii="微软雅黑" w:hAnsi="微软雅黑" w:eastAsia="微软雅黑" w:cs="微软雅黑"/>
                <w:sz w:val="24"/>
                <w:szCs w:val="24"/>
              </w:rPr>
            </w:pPr>
          </w:p>
        </w:tc>
      </w:tr>
    </w:tbl>
    <w:p w14:paraId="6D9CC0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One day is from 00:00 to 23:59&lt;br&gt;Example:</w:t>
      </w:r>
      <w:r>
        <w:rPr>
          <w:rFonts w:hint="eastAsia" w:ascii="微软雅黑" w:hAnsi="微软雅黑" w:eastAsia="微软雅黑" w:cs="微软雅黑"/>
          <w:i w:val="0"/>
          <w:iCs w:val="0"/>
          <w:caps w:val="0"/>
          <w:color w:val="333333"/>
          <w:spacing w:val="0"/>
          <w:sz w:val="16"/>
          <w:szCs w:val="16"/>
          <w:shd w:val="clear" w:fill="FFFFFF"/>
        </w:rPr>
        <w:br w:type="textWrapping"/>
      </w:r>
    </w:p>
    <w:p w14:paraId="5B1A48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 : 00 - 23 : 59 (All day) Location data is reported every 10 minutes: BD 17010 A 000000173 B 00000000000000000000000000000000000000000097</w:t>
      </w:r>
    </w:p>
    <w:p w14:paraId="147998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 Header</w:t>
      </w:r>
    </w:p>
    <w:p w14:paraId="291EF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1C : Message ID</w:t>
      </w:r>
    </w:p>
    <w:p w14:paraId="05FE59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 enable (是否启用) Convert to decimal 01 --&gt; 1 -- Enabled</w:t>
      </w:r>
    </w:p>
    <w:p w14:paraId="292528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0A00 : Interval (时间间隔) Convert to big-endian 000 A --&gt; Convert to decimal 10 --&gt; Interval is 10 minutes</w:t>
      </w:r>
    </w:p>
    <w:p w14:paraId="2B7B02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 time_start_h (开始时间-小时), Convert to decimal 00 --&gt; Start time - hour is 00</w:t>
      </w:r>
    </w:p>
    <w:p w14:paraId="5FEA74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 time_start_m (开始时间-分钟), Convert to decimal 00 --&gt; Start time - minute is 00</w:t>
      </w:r>
    </w:p>
    <w:p w14:paraId="61682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17:time_end_h End time - hour, converted to decimal23--&gt; End time - hour is23</w:t>
      </w:r>
    </w:p>
    <w:p w14:paraId="24ADB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3B:time_end_m End time - minutes, converted to decimal59--&gt; End time - minutes is59</w:t>
      </w:r>
    </w:p>
    <w:p w14:paraId="04344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00:enable Whether to enable, converted to decimal00--&gt;0-- Not enabled</w:t>
      </w:r>
    </w:p>
    <w:p w14:paraId="79225D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Not enabled status fully populated00</w:t>
      </w:r>
    </w:p>
    <w:p w14:paraId="1842A7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00:enable Whether to enable, converted to decimal00--&gt;0-- Not enabled</w:t>
      </w:r>
    </w:p>
    <w:p w14:paraId="65C058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Not enabled status fully populated00</w:t>
      </w:r>
    </w:p>
    <w:p w14:paraId="690DA7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00:enable Whether to enable, converted to decimal00--&gt;0-- Not enabled</w:t>
      </w:r>
    </w:p>
    <w:p w14:paraId="6B4A1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Not enabled status fully populated00</w:t>
      </w:r>
    </w:p>
    <w:p w14:paraId="74BD6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5EE401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5.1.2 信息下发(Message Send)（MSGID=0X28）&lt;/strong&gt;"/>
      <w:bookmarkEnd w:id="60"/>
      <w:bookmarkStart w:id="61" w:name="_Toc26178"/>
      <w:r>
        <w:rPr>
          <w:rStyle w:val="12"/>
          <w:rFonts w:hint="eastAsia" w:ascii="微软雅黑" w:hAnsi="微软雅黑" w:eastAsia="微软雅黑" w:cs="微软雅黑"/>
          <w:b/>
          <w:bCs/>
          <w:i w:val="0"/>
          <w:iCs w:val="0"/>
          <w:caps w:val="0"/>
          <w:color w:val="333333"/>
          <w:spacing w:val="0"/>
          <w:sz w:val="26"/>
          <w:szCs w:val="26"/>
          <w:shd w:val="clear" w:fill="FFFFFF"/>
        </w:rPr>
        <w:t>5.1.2 Information Dispatch (Message Send) (MSGID=0X28)</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043115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7589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B2AE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0D36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1D7E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2523D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891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6D5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99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E3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A800A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88"/>
        <w:gridCol w:w="1505"/>
        <w:gridCol w:w="1717"/>
        <w:gridCol w:w="5230"/>
      </w:tblGrid>
      <w:tr w14:paraId="49CB35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2E85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1219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CC0B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FD97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D3EB1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79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AB2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6D5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F6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a downlink text message, Unicode encoding is 05, GB2312 encoding is 03</w:t>
            </w:r>
          </w:p>
        </w:tc>
      </w:tr>
      <w:tr w14:paraId="21A172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AC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F26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E5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03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uniqueness</w:t>
            </w:r>
          </w:p>
        </w:tc>
      </w:tr>
      <w:tr w14:paraId="151415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48B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67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88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6A7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669DA4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5C8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E7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0FA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276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Unicode encoding (little-endian, note conversion, one Chinese character occupies 2 bytes, one letter occupies 2 bytes)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GB2312 encoding (little-endian, one Chinese character occupies 2 bytes, one letter occupies 1 byte)</w:t>
            </w:r>
          </w:p>
        </w:tc>
      </w:tr>
    </w:tbl>
    <w:p w14:paraId="448217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The default latest common version of Chinese character encoding is Unicode, while earlier low-frequency firmware versions use GB2312 encoding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Each information ID must be unique; devices cannot receive duplicate IDs</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0B1B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Unicode Encoding</w:t>
      </w: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BD28050300000016680065006C006C006F002C0077006F0072006C006400DD</w:t>
      </w:r>
    </w:p>
    <w:p w14:paraId="0B09F3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00972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 Message ID</w:t>
      </w:r>
    </w:p>
    <w:p w14:paraId="3185E3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 Type Message Type Decimal conversion 05--&gt;type=05</w:t>
      </w:r>
    </w:p>
    <w:p w14:paraId="400F55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03000000: seqID Information ID  Information ID is 03000000</w:t>
      </w:r>
    </w:p>
    <w:p w14:paraId="7153F2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 CONTENT LEN Content Length Decimal conversion 22, content length is 22 bytes</w:t>
      </w:r>
    </w:p>
    <w:p w14:paraId="1064D8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680065006C006C006F002C0077006F0072006C006400:</w:t>
      </w:r>
    </w:p>
    <w:p w14:paraId="47816A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every 2 bytes to big-endian --&gt; Convert to Unicode characters --&gt; Combine into final text message content: hello, world</w:t>
      </w:r>
    </w:p>
    <w:p w14:paraId="1A584E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DD:checksum</w:t>
      </w:r>
    </w:p>
    <w:p w14:paraId="796ECB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Previously, low-frequency version firmware used GB2312 encoding:</w:t>
      </w:r>
      <w:r>
        <w:rPr>
          <w:rFonts w:hint="eastAsia" w:ascii="微软雅黑" w:hAnsi="微软雅黑" w:eastAsia="微软雅黑" w:cs="微软雅黑"/>
          <w:i w:val="0"/>
          <w:iCs w:val="0"/>
          <w:caps w:val="0"/>
          <w:color w:val="61AEEE"/>
          <w:spacing w:val="0"/>
          <w:sz w:val="18"/>
          <w:szCs w:val="18"/>
          <w:shd w:val="clear" w:fill="384548"/>
        </w:rPr>
        <w:t>Text message: Hello World</w:t>
      </w:r>
      <w:r>
        <w:rPr>
          <w:rFonts w:hint="eastAsia" w:ascii="微软雅黑" w:hAnsi="微软雅黑" w:eastAsia="微软雅黑" w:cs="微软雅黑"/>
          <w:i w:val="0"/>
          <w:iCs w:val="0"/>
          <w:caps w:val="0"/>
          <w:color w:val="98C379"/>
          <w:spacing w:val="0"/>
          <w:sz w:val="18"/>
          <w:szCs w:val="18"/>
          <w:shd w:val="clear" w:fill="384548"/>
        </w:rPr>
        <w:t>BD28036895D13F08C4E3BAC3CAC0BDE779</w:t>
      </w:r>
    </w:p>
    <w:p w14:paraId="21933D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434B7B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28:Message ID</w:t>
      </w:r>
    </w:p>
    <w:p w14:paraId="4BD0D9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03:type message type Convert to decimal 03--&gt;type=03</w:t>
      </w:r>
    </w:p>
    <w:p w14:paraId="6C1763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6895D13F: seqID information id  Information id is 6895D13F</w:t>
      </w:r>
    </w:p>
    <w:p w14:paraId="655E08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08:CONTENT LEN length of content Convert to decimal 8</w:t>
      </w:r>
    </w:p>
    <w:p w14:paraId="1D2CE1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C4E3BAC3CAC0BDE7:Convert to string Hello World--&gt;Text message content: Hello World</w:t>
      </w:r>
    </w:p>
    <w:p w14:paraId="6E0B5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79:checksum</w:t>
      </w:r>
    </w:p>
    <w:p w14:paraId="3BAF2FF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5.1.3 设置- 定位优先级设置（0XCE01）&lt;/strong&gt;"/>
      <w:bookmarkEnd w:id="62"/>
      <w:bookmarkStart w:id="63" w:name="_Toc13586"/>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 (0XCE01)</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315F15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D934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F013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A255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E666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36EB4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F3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BAE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71E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056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8785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p w14:paraId="48EFA4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6"/>
        <w:gridCol w:w="1180"/>
        <w:gridCol w:w="1030"/>
        <w:gridCol w:w="930"/>
        <w:gridCol w:w="825"/>
        <w:gridCol w:w="4419"/>
      </w:tblGrid>
      <w:tr w14:paraId="4F2C03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5909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50D4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E8F0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C518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4A32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CFB9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15110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E3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BC9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706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1DC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BB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76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25FB47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6BA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F5A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85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E6A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58D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D2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effective this time</w:t>
            </w:r>
          </w:p>
        </w:tc>
      </w:tr>
      <w:tr w14:paraId="7561C6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6E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063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8A6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2FC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5B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CD4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length of the subsequent command</w:t>
            </w:r>
          </w:p>
        </w:tc>
      </w:tr>
      <w:tr w14:paraId="124387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3B5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CB6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34D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8D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4A6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F49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6F5A85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 -- refer to 2.3 Device Downlink Description -- Device positioning priority distribution (0xCE01)</w:t>
      </w:r>
    </w:p>
    <w:p w14:paraId="535B44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body: Currently supported common versions: 01--GPS, 03--Bluetooth beacon (additional deployment of Bluetooth beacon required);</w:t>
      </w:r>
    </w:p>
    <w:p w14:paraId="1C75B89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9FA80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 positioning priority (GPS &gt; Bluetooth beacon): BDCE0100030001030033</w:t>
      </w:r>
    </w:p>
    <w:p w14:paraId="61C98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24810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F195A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Priority Setting</w:t>
      </w:r>
    </w:p>
    <w:p w14:paraId="396D1B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Valid consistency 00 remains valid</w:t>
      </w:r>
    </w:p>
    <w:p w14:paraId="5D79A9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payload length is 3 bytes</w:t>
      </w:r>
    </w:p>
    <w:p w14:paraId="74D8DE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Payload: 01--GPS 03--Bluetooth beacon positioning priority is GPS &gt; Bluetooth beacon</w:t>
      </w:r>
    </w:p>
    <w:p w14:paraId="28F733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checksum</w:t>
      </w:r>
    </w:p>
    <w:p w14:paraId="2366A7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Bluetooth positioning priority (Bluetooth beacon &gt; GPS): BDCE0100030003010033</w:t>
      </w:r>
    </w:p>
    <w:p w14:paraId="21FC3B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65A8F9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20C1EA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Priority Setting</w:t>
      </w:r>
    </w:p>
    <w:p w14:paraId="518288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Valid consistency 00 remains valid</w:t>
      </w:r>
    </w:p>
    <w:p w14:paraId="5A3199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payload length is 3 bytes</w:t>
      </w:r>
    </w:p>
    <w:p w14:paraId="0318A0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Payload: 03--Bluetooth beacon 01--GPS positioning priority is Bluetooth beacon &gt; GPS</w:t>
      </w:r>
    </w:p>
    <w:p w14:paraId="4C62A7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checksum</w:t>
      </w:r>
    </w:p>
    <w:p w14:paraId="3D70F5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Single GPS positioning: BDCE0100030001000033</w:t>
      </w:r>
    </w:p>
    <w:p w14:paraId="70A630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355957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57A6A8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Priority Setting</w:t>
      </w:r>
    </w:p>
    <w:p w14:paraId="108983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Valid consistency 00 remains valid</w:t>
      </w:r>
    </w:p>
    <w:p w14:paraId="66148B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payload length is 3 bytes</w:t>
      </w:r>
    </w:p>
    <w:p w14:paraId="39A7C7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Payload: 01--GPS 00--no positioning 00--no positioning positioning priority is single GPS positioning</w:t>
      </w:r>
    </w:p>
    <w:p w14:paraId="11ADCC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checksum</w:t>
      </w:r>
    </w:p>
    <w:p w14:paraId="1B68DD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Single Bluetooth beacon positioning: BDCE0100030003000033</w:t>
      </w:r>
    </w:p>
    <w:p w14:paraId="5C4AD7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60DEF2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73C55D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Priority Setting</w:t>
      </w:r>
    </w:p>
    <w:p w14:paraId="4E4C28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Valid consistency 00 remains valid</w:t>
      </w:r>
    </w:p>
    <w:p w14:paraId="2486A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payload length is 3 bytes</w:t>
      </w:r>
    </w:p>
    <w:p w14:paraId="21E998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Payload: 03--Bluetooth beacon 00--no positioning 00--no positioning positioning priority is single Bluetooth beacon positioning</w:t>
      </w:r>
    </w:p>
    <w:p w14:paraId="3B78B2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checksum</w:t>
      </w:r>
    </w:p>
    <w:p w14:paraId="249CF11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4 设置- 健康采样上报频率设置（0XCE02）&lt;/strong&gt;"/>
      <w:bookmarkEnd w:id="64"/>
      <w:bookmarkStart w:id="65" w:name="_Toc26922"/>
      <w:r>
        <w:rPr>
          <w:rStyle w:val="12"/>
          <w:rFonts w:hint="eastAsia" w:ascii="微软雅黑" w:hAnsi="微软雅黑" w:eastAsia="微软雅黑" w:cs="微软雅黑"/>
          <w:b/>
          <w:bCs/>
          <w:i w:val="0"/>
          <w:iCs w:val="0"/>
          <w:caps w:val="0"/>
          <w:color w:val="333333"/>
          <w:spacing w:val="0"/>
          <w:sz w:val="26"/>
          <w:szCs w:val="26"/>
          <w:shd w:val="clear" w:fill="FFFFFF"/>
        </w:rPr>
        <w:t>5.1.4 Settings - Health Sample Reporting Frequency Settings (0XCE02)</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214778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9899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2341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087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2491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24342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1C1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E85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BD5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14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6864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p w14:paraId="4AA8AD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Type=02 Health Sample Reporting Frequency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71"/>
        <w:gridCol w:w="1180"/>
        <w:gridCol w:w="1574"/>
        <w:gridCol w:w="930"/>
        <w:gridCol w:w="825"/>
        <w:gridCol w:w="3960"/>
      </w:tblGrid>
      <w:tr w14:paraId="7C3D04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337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5039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7690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3D3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5D22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B568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77134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F4F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4C0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9F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26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20E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B17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Type=02</w:t>
            </w:r>
          </w:p>
        </w:tc>
      </w:tr>
      <w:tr w14:paraId="7C6987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C1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5B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F5E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1BF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DB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FD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effective this time</w:t>
            </w:r>
          </w:p>
        </w:tc>
      </w:tr>
      <w:tr w14:paraId="10F403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327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36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24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D82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CDE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568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length of the subsequent command</w:t>
            </w:r>
          </w:p>
        </w:tc>
      </w:tr>
      <w:tr w14:paraId="4D26B7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696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D63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0F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CE8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27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E7E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00—indicates all</w:t>
            </w:r>
          </w:p>
        </w:tc>
      </w:tr>
      <w:tr w14:paraId="363596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EA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AF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C345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DF5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74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67E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r w14:paraId="00282C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AFD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2EC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DB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E04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CD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603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Unit 00—minutes, 01—hours</w:t>
            </w:r>
          </w:p>
        </w:tc>
      </w:tr>
    </w:tbl>
    <w:p w14:paraId="0AED1C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Health Sample Reporting Frequency Settings Definition -- see 2.3 Device Downlink Description -- Device Health Sample Frequency Issuance (0xCE02)</w:t>
      </w:r>
    </w:p>
    <w:p w14:paraId="67DAAF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Health Sample Reporting Frequency Settings Details: Currently, the universal version supports: 00 - all, reserved items -- not yet implemented: 01 Steps 02 Heart Rate 03 Temperature 04 Sleep 05 Blood Pressure 06 Blood Sugar 07 Blood Oxygen</w:t>
      </w:r>
    </w:p>
    <w:p w14:paraId="050314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1C1B50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Health sample reporting frequency reports once every 5 minutes: BDCE0200030000050033</w:t>
      </w:r>
    </w:p>
    <w:p w14:paraId="74F45C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495AA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7E02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02:Type 02 Health Sampling Reporting Frequency Setting</w:t>
      </w:r>
    </w:p>
    <w:p w14:paraId="03A019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Valid consistency 00 remains valid</w:t>
      </w:r>
    </w:p>
    <w:p w14:paraId="55BBBB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Convert to big-endian 0003 --&gt; Convert to decimal 03 --&gt; Length of the main body is 3 bytes</w:t>
      </w:r>
    </w:p>
    <w:p w14:paraId="5B56C1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Health type 00 --- All</w:t>
      </w:r>
    </w:p>
    <w:p w14:paraId="5B27A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 Main body: Convert to decimal 05 --&gt; Health sampling reporting frequency once every 5 minutes</w:t>
      </w:r>
    </w:p>
    <w:p w14:paraId="1B99E8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Time Unit: 00 -- Minutes</w:t>
      </w:r>
    </w:p>
    <w:p w14:paraId="64AEB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checksum</w:t>
      </w:r>
    </w:p>
    <w:p w14:paraId="35BE501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5 设置-开关设置（0XCE04-24）&lt;/strong&gt;"/>
      <w:bookmarkEnd w:id="66"/>
      <w:bookmarkStart w:id="67" w:name="_Toc20982"/>
      <w:r>
        <w:rPr>
          <w:rStyle w:val="12"/>
          <w:rFonts w:hint="eastAsia" w:ascii="微软雅黑" w:hAnsi="微软雅黑" w:eastAsia="微软雅黑" w:cs="微软雅黑"/>
          <w:b/>
          <w:bCs/>
          <w:i w:val="0"/>
          <w:iCs w:val="0"/>
          <w:caps w:val="0"/>
          <w:color w:val="333333"/>
          <w:spacing w:val="0"/>
          <w:sz w:val="26"/>
          <w:szCs w:val="26"/>
          <w:shd w:val="clear" w:fill="FFFFFF"/>
        </w:rPr>
        <w:t>5.1.5 Settings - Switch Settings (0XCE04-24)</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7B75F5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D05D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2025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E8CC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1300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2F71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88B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35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F2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98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3558A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9"/>
        <w:gridCol w:w="1180"/>
        <w:gridCol w:w="1034"/>
        <w:gridCol w:w="930"/>
        <w:gridCol w:w="825"/>
        <w:gridCol w:w="4442"/>
      </w:tblGrid>
      <w:tr w14:paraId="599F18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D1C0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965D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F93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8991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FF9E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9D23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0D323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D3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3C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5C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A1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0F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8CF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500918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5C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43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5C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246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D23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E2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One-time valid</w:t>
            </w:r>
          </w:p>
        </w:tc>
      </w:tr>
      <w:tr w14:paraId="36F0A5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71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4E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3946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625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4D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FC7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6DA99F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Settings - Switch Type: Specific Function Description -- See 2.3 Device Downlink Description</w:t>
      </w:r>
    </w:p>
    <w:p w14:paraId="2E4E49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Drop Alarm Switch</w:t>
      </w:r>
    </w:p>
    <w:p w14:paraId="757639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08 Stay Alarm Switch</w:t>
      </w:r>
    </w:p>
    <w:p w14:paraId="24D8EA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Type=07 Drop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lang w:eastAsia="zh-CN"/>
        </w:rPr>
        <w:t>Example:</w:t>
      </w:r>
    </w:p>
    <w:p w14:paraId="30781E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BDCE0700000093</w:t>
      </w:r>
    </w:p>
    <w:p w14:paraId="606514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036225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744C0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Drop Alarm Switch</w:t>
      </w:r>
    </w:p>
    <w:p w14:paraId="75D733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00 On</w:t>
      </w:r>
    </w:p>
    <w:p w14:paraId="74004F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457A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93:Checksum</w:t>
      </w:r>
    </w:p>
    <w:p w14:paraId="049500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BDCE0702000093</w:t>
      </w:r>
    </w:p>
    <w:p w14:paraId="3AD87C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12D0B8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341AA1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Drop Alarm Switch</w:t>
      </w:r>
    </w:p>
    <w:p w14:paraId="00AE3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switch 02 off</w:t>
      </w:r>
    </w:p>
    <w:p w14:paraId="4453F6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B07BB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93:Checksum</w:t>
      </w:r>
    </w:p>
    <w:p w14:paraId="391383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Type=08 Stay Alarm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A5B8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BDCE0800000093</w:t>
      </w:r>
    </w:p>
    <w:p w14:paraId="67A82F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2F428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4EB144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08: Type 08 Stay Alarm Switch</w:t>
      </w:r>
    </w:p>
    <w:p w14:paraId="6255C9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00 On</w:t>
      </w:r>
    </w:p>
    <w:p w14:paraId="751847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2D92D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93:Checksum</w:t>
      </w:r>
    </w:p>
    <w:p w14:paraId="1F8C7F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BDCE0802000093</w:t>
      </w:r>
    </w:p>
    <w:p w14:paraId="49AB3D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6C7D56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4E5554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08: Type 08 Stay Alarm Switch</w:t>
      </w:r>
    </w:p>
    <w:p w14:paraId="7E3620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switch 02 off</w:t>
      </w:r>
    </w:p>
    <w:p w14:paraId="3D0155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42AA9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93:Checksum</w:t>
      </w:r>
    </w:p>
    <w:p w14:paraId="3069AC4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6 下发久坐停留报警触发时间（MSGID=0XCC）&lt;/strong&gt;"/>
      <w:bookmarkEnd w:id="68"/>
      <w:bookmarkStart w:id="69" w:name="_Toc5194"/>
      <w:r>
        <w:rPr>
          <w:rStyle w:val="12"/>
          <w:rFonts w:hint="eastAsia" w:ascii="微软雅黑" w:hAnsi="微软雅黑" w:eastAsia="微软雅黑" w:cs="微软雅黑"/>
          <w:b/>
          <w:bCs/>
          <w:i w:val="0"/>
          <w:iCs w:val="0"/>
          <w:caps w:val="0"/>
          <w:color w:val="333333"/>
          <w:spacing w:val="0"/>
          <w:sz w:val="26"/>
          <w:szCs w:val="26"/>
          <w:shd w:val="clear" w:fill="FFFFFF"/>
        </w:rPr>
        <w:t>5.1.6 Issuing Sit-and-Stay Alarm Trigger Time (MSGID=0XCC)</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83"/>
        <w:gridCol w:w="2266"/>
        <w:gridCol w:w="2797"/>
        <w:gridCol w:w="2294"/>
      </w:tblGrid>
      <w:tr w14:paraId="50A86D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FB6D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A486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775D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1957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9FAA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FF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ED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8E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DF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D1DA44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123"/>
        <w:gridCol w:w="930"/>
        <w:gridCol w:w="825"/>
        <w:gridCol w:w="4604"/>
      </w:tblGrid>
      <w:tr w14:paraId="73FFF5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36CD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10CD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F61A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5B32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3977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359C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C0FDE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6D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638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16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716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29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755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Stay alarm trigger duration (unit: minutes; range: 2 — 60), no activity within this time will trigger the stay alarm</w:t>
            </w:r>
          </w:p>
        </w:tc>
      </w:tr>
    </w:tbl>
    <w:p w14:paraId="006F66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4B472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 activity for 5 minutes. The watch reports a stay alert (while wearing the watch): BDCC05DD</w:t>
      </w:r>
    </w:p>
    <w:p w14:paraId="60B03E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 Header</w:t>
      </w:r>
    </w:p>
    <w:p w14:paraId="59F45B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CC: Message ID</w:t>
      </w:r>
    </w:p>
    <w:p w14:paraId="0BEF6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05: minute stay alert triggered duration converted to decimal 05 --&gt; 5 minutes</w:t>
      </w:r>
    </w:p>
    <w:p w14:paraId="3AC598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DD: checksum</w:t>
      </w:r>
    </w:p>
    <w:p w14:paraId="08803AD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7 关机重启(0x77)&lt;/strong&gt;"/>
      <w:bookmarkEnd w:id="70"/>
      <w:bookmarkStart w:id="71" w:name="_Toc29522"/>
      <w:r>
        <w:rPr>
          <w:rStyle w:val="12"/>
          <w:rFonts w:hint="eastAsia" w:ascii="微软雅黑" w:hAnsi="微软雅黑" w:eastAsia="微软雅黑" w:cs="微软雅黑"/>
          <w:b/>
          <w:bCs/>
          <w:i w:val="0"/>
          <w:iCs w:val="0"/>
          <w:caps w:val="0"/>
          <w:color w:val="333333"/>
          <w:spacing w:val="0"/>
          <w:sz w:val="26"/>
          <w:szCs w:val="26"/>
          <w:shd w:val="clear" w:fill="FFFFFF"/>
        </w:rPr>
        <w:t>5.1.7 Shutdown Restart (0x77)</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308E64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CCE1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E99A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E259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95A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9B0A5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40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488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310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081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2F603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9"/>
        <w:gridCol w:w="1276"/>
        <w:gridCol w:w="1114"/>
        <w:gridCol w:w="1006"/>
        <w:gridCol w:w="892"/>
        <w:gridCol w:w="3783"/>
      </w:tblGrid>
      <w:tr w14:paraId="0F4A2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7186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CDB9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0B1F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86E0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18CF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DC32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578BE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D8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FE8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B2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DB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3E7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65F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01—Shutdown, 00—Restart</w:t>
            </w:r>
          </w:p>
        </w:tc>
      </w:tr>
    </w:tbl>
    <w:p w14:paraId="35726D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Shutdown and Restart can only be received when the device is powered on. Shutdown: Receives the command while powered on, the watch turns off and cannot receive any commands after that; Restart: Receives the command while powered on, the watch restarts.</w:t>
      </w:r>
    </w:p>
    <w:p w14:paraId="27F7BE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97D5F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Shutdown: BD770193</w:t>
      </w:r>
    </w:p>
    <w:p w14:paraId="1203BF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2C7297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Message ID</w:t>
      </w:r>
    </w:p>
    <w:p w14:paraId="356F68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01--Shutdown</w:t>
      </w:r>
    </w:p>
    <w:p w14:paraId="5A7C2D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93:Checksum</w:t>
      </w:r>
    </w:p>
    <w:p w14:paraId="5C51B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Reboot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BD770093</w:t>
      </w:r>
    </w:p>
    <w:p w14:paraId="0952E2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0FAACB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Message ID</w:t>
      </w:r>
    </w:p>
    <w:p w14:paraId="5D2628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00--Reboot</w:t>
      </w:r>
    </w:p>
    <w:p w14:paraId="70FEA2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93:Checksum</w:t>
      </w:r>
    </w:p>
    <w:p w14:paraId="2E04721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8 UWB测距报警配置(0x7901)&lt;/strong&gt;"/>
      <w:bookmarkEnd w:id="72"/>
      <w:bookmarkStart w:id="73" w:name="_Toc20382"/>
      <w:r>
        <w:rPr>
          <w:rStyle w:val="12"/>
          <w:rFonts w:hint="eastAsia" w:ascii="微软雅黑" w:hAnsi="微软雅黑" w:eastAsia="微软雅黑" w:cs="微软雅黑"/>
          <w:b/>
          <w:bCs/>
          <w:i w:val="0"/>
          <w:iCs w:val="0"/>
          <w:caps w:val="0"/>
          <w:color w:val="333333"/>
          <w:spacing w:val="0"/>
          <w:sz w:val="26"/>
          <w:szCs w:val="26"/>
          <w:shd w:val="clear" w:fill="FFFFFF"/>
        </w:rPr>
        <w:t>5.1.8 UWB Distance Measurement Alarm Configuration (0x7901)</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83"/>
        <w:gridCol w:w="2266"/>
        <w:gridCol w:w="2797"/>
        <w:gridCol w:w="2294"/>
      </w:tblGrid>
      <w:tr w14:paraId="18EA10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4A13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5CD2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7C80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6C31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FD852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DC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C5B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E0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A8B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474E7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3"/>
        <w:gridCol w:w="1559"/>
        <w:gridCol w:w="1227"/>
        <w:gridCol w:w="5561"/>
      </w:tblGrid>
      <w:tr w14:paraId="30DCAA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971E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B678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915A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E739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4E17D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7F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CF9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5C1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8C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0x00—-UWB Beacon Distance Measurement Alarm Configuration</w:t>
            </w:r>
          </w:p>
        </w:tc>
      </w:tr>
      <w:tr w14:paraId="5FF850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FD5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7E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02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78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UWB distance measurement alarm distance (unit: meters; value range 0-20), any value less than or equal to this distance will trigger the alarm</w:t>
            </w:r>
          </w:p>
        </w:tc>
      </w:tr>
    </w:tbl>
    <w:p w14:paraId="0A2BFC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6D1034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Alarm distance 1 meter</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BD790001C3</w:t>
      </w:r>
    </w:p>
    <w:p w14:paraId="77873F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5B7890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79:Message ID</w:t>
      </w:r>
    </w:p>
    <w:p w14:paraId="244241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Type 0x00---UWB Beacon Distance Alarm Configuration</w:t>
      </w:r>
    </w:p>
    <w:p w14:paraId="120F51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Distance 01 converted to decimal 1, alarm distance is 1 meter</w:t>
      </w:r>
    </w:p>
    <w:p w14:paraId="218A4C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C3: Checksum</w:t>
      </w:r>
    </w:p>
    <w:p w14:paraId="7E3892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Note: If the distance is 0, no alarm will be triggered: BD790000C3</w:t>
      </w:r>
    </w:p>
    <w:p w14:paraId="53B3A3A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4" w:name="&lt;strong&gt;5.2服务器时间同步信息&lt;/strong&gt;"/>
      <w:bookmarkEnd w:id="74"/>
      <w:bookmarkStart w:id="75" w:name="_Toc19519"/>
      <w:r>
        <w:rPr>
          <w:rStyle w:val="12"/>
          <w:rFonts w:hint="eastAsia" w:ascii="微软雅黑" w:hAnsi="微软雅黑" w:eastAsia="微软雅黑" w:cs="微软雅黑"/>
          <w:b/>
          <w:bCs/>
          <w:i w:val="0"/>
          <w:iCs w:val="0"/>
          <w:caps w:val="0"/>
          <w:color w:val="333333"/>
          <w:spacing w:val="0"/>
          <w:sz w:val="31"/>
          <w:szCs w:val="31"/>
          <w:shd w:val="clear" w:fill="FFFFFF"/>
        </w:rPr>
        <w:t>5.2 Server Time Synchronization Information</w:t>
      </w:r>
      <w:bookmarkEnd w:id="75"/>
    </w:p>
    <w:p w14:paraId="7B0D7C4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6" w:name="&lt;strong&gt;5.2.1 设备上报请求时间校准数据&lt;/strong&gt;"/>
      <w:bookmarkEnd w:id="76"/>
      <w:bookmarkStart w:id="77" w:name="_Toc26815"/>
      <w:r>
        <w:rPr>
          <w:rStyle w:val="12"/>
          <w:rFonts w:hint="eastAsia" w:ascii="微软雅黑" w:hAnsi="微软雅黑" w:eastAsia="微软雅黑" w:cs="微软雅黑"/>
          <w:b/>
          <w:bCs/>
          <w:i w:val="0"/>
          <w:iCs w:val="0"/>
          <w:caps w:val="0"/>
          <w:color w:val="333333"/>
          <w:spacing w:val="0"/>
          <w:sz w:val="26"/>
          <w:szCs w:val="26"/>
          <w:shd w:val="clear" w:fill="FFFFFF"/>
        </w:rPr>
        <w:t>5.2.1 Device Report Request Time Calibration Data</w:t>
      </w:r>
      <w:bookmarkEnd w:id="77"/>
    </w:p>
    <w:p w14:paraId="14514B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sent by the device</w:t>
      </w:r>
    </w:p>
    <w:p w14:paraId="12646E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After the device is powered on, it will automatically send a request time synchronization command. It needs to receive the synchronization command and reply with the synchronized time data frame for device time synchronization. If the device was calibrated before shutdown, then after rebooting, the device interface will display the time from before shutdown, and the device will report FF00FF to request time calibration again.</w:t>
      </w:r>
      <w:r>
        <w:rPr>
          <w:rFonts w:hint="eastAsia" w:ascii="微软雅黑" w:hAnsi="微软雅黑" w:eastAsia="微软雅黑" w:cs="微软雅黑"/>
          <w:i w:val="0"/>
          <w:iCs w:val="0"/>
          <w:caps w:val="0"/>
          <w:color w:val="333333"/>
          <w:spacing w:val="0"/>
          <w:sz w:val="21"/>
          <w:szCs w:val="21"/>
          <w:shd w:val="clear" w:fill="FFFFFF"/>
        </w:rPr>
        <w:br w:type="textWrapping"/>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6933D2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2839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9AC6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99F8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0AE2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4FD85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695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F1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2C0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74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r w14:paraId="13A057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B3E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5B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C5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FF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0x00</w:t>
            </w:r>
          </w:p>
        </w:tc>
      </w:tr>
      <w:tr w14:paraId="663FD6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BAE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2B1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1BE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C92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bl>
    <w:p w14:paraId="7EB21E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D16F1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FF00FF    </w:t>
      </w:r>
      <w:r>
        <w:rPr>
          <w:rFonts w:hint="eastAsia" w:ascii="微软雅黑" w:hAnsi="微软雅黑" w:eastAsia="微软雅黑" w:cs="微软雅黑"/>
          <w:i/>
          <w:iCs/>
          <w:caps w:val="0"/>
          <w:color w:val="AAAAAA"/>
          <w:spacing w:val="0"/>
          <w:sz w:val="18"/>
          <w:szCs w:val="18"/>
          <w:shd w:val="clear" w:fill="384548"/>
        </w:rPr>
        <w:t>// The server must respond immediately after receiving, with no delay</w:t>
      </w:r>
    </w:p>
    <w:p w14:paraId="2639E6E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8" w:name="&lt;strong&gt;5.2.2 时间校准请求数据回复&lt;/strong&gt;"/>
      <w:bookmarkEnd w:id="78"/>
      <w:bookmarkStart w:id="79" w:name="_Toc18250"/>
      <w:r>
        <w:rPr>
          <w:rStyle w:val="12"/>
          <w:rFonts w:hint="eastAsia" w:ascii="微软雅黑" w:hAnsi="微软雅黑" w:eastAsia="微软雅黑" w:cs="微软雅黑"/>
          <w:b/>
          <w:bCs/>
          <w:i w:val="0"/>
          <w:iCs w:val="0"/>
          <w:caps w:val="0"/>
          <w:color w:val="333333"/>
          <w:spacing w:val="0"/>
          <w:sz w:val="26"/>
          <w:szCs w:val="26"/>
          <w:shd w:val="clear" w:fill="FFFFFF"/>
        </w:rPr>
        <w:t>5.2.2 Time Calibration Request Data Response</w:t>
      </w:r>
      <w:bookmarkEnd w:id="7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255556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547F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5356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8109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93DC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855E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78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C26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FC0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FE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r w14:paraId="697BF2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09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22E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D3B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179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0x10</w:t>
            </w:r>
          </w:p>
        </w:tc>
      </w:tr>
      <w:tr w14:paraId="30880A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EA7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8A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341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42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 Data</w:t>
            </w:r>
          </w:p>
        </w:tc>
      </w:tr>
      <w:tr w14:paraId="75240F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C59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D8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C74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E9B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 Data</w:t>
            </w:r>
          </w:p>
        </w:tc>
      </w:tr>
      <w:tr w14:paraId="57B81F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F3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CB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C96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946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 data</w:t>
            </w:r>
          </w:p>
        </w:tc>
      </w:tr>
      <w:tr w14:paraId="6718F8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8C9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8C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28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65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Clock, data</w:t>
            </w:r>
          </w:p>
        </w:tc>
      </w:tr>
      <w:tr w14:paraId="3749E5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6BA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A8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9CD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D04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 data</w:t>
            </w:r>
          </w:p>
        </w:tc>
      </w:tr>
      <w:tr w14:paraId="4E111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15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44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A2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56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 data</w:t>
            </w:r>
          </w:p>
        </w:tc>
      </w:tr>
      <w:tr w14:paraId="3EEAFB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EB8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AB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BAAF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66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bl>
    <w:p w14:paraId="0588FA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D0435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After receiving FF00FF, the server replies with a downlink command to calibrate the time. Note: The example is for the year 2020; it is only a structural analysis example. The current year must be sent; otherwise, the parsing of FF1007E409020B1B28FF will not be performed.</w:t>
      </w:r>
    </w:p>
    <w:p w14:paraId="45B69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 : Header</w:t>
      </w:r>
    </w:p>
    <w:p w14:paraId="113892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10 : Seqid</w:t>
      </w:r>
    </w:p>
    <w:p w14:paraId="349BBD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07E4: Year（2020）</w:t>
      </w:r>
    </w:p>
    <w:p w14:paraId="2A326D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 Month，（09）</w:t>
      </w:r>
    </w:p>
    <w:p w14:paraId="696924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 Day，（02）</w:t>
      </w:r>
    </w:p>
    <w:p w14:paraId="01B7FE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 Hour，（11）</w:t>
      </w:r>
    </w:p>
    <w:p w14:paraId="52C074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1B : Minitus，（27）</w:t>
      </w:r>
    </w:p>
    <w:p w14:paraId="0259A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 : Second，（40）</w:t>
      </w:r>
    </w:p>
    <w:p w14:paraId="3648B8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FF : End</w:t>
      </w:r>
    </w:p>
    <w:p w14:paraId="744611A3">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83748"/>
    <w:rsid w:val="0D747A01"/>
    <w:rsid w:val="1E6173B2"/>
    <w:rsid w:val="318F7624"/>
    <w:rsid w:val="31FC63D0"/>
    <w:rsid w:val="45ED2BCD"/>
    <w:rsid w:val="45F0490F"/>
    <w:rsid w:val="5FCA50F3"/>
    <w:rsid w:val="79060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1734</Words>
  <Characters>9708</Characters>
  <Lines>0</Lines>
  <Paragraphs>0</Paragraphs>
  <TotalTime>0</TotalTime>
  <ScaleCrop>false</ScaleCrop>
  <LinksUpToDate>false</LinksUpToDate>
  <CharactersWithSpaces>11349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2025-12-18T08:54:00Z</dcterms:created>
  <dc:creator>Administrator</dc:creator>
  <cp:lastModifiedBy>吃饭</cp:lastModifiedBy>
  <dcterms:modified xsi:type="dcterms:W3CDTF">2025-12-20T10:00:41Z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5FAB3E24E4C54155A9805D120A860135_12</vt:lpwstr>
  </property>
</Properties>
</file>