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0455">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W300PL-Lorawan-Communication Protocol</w:t>
      </w:r>
    </w:p>
    <w:sdt>
      <w:sdtPr>
        <w:rPr>
          <w:rFonts w:hint="eastAsia" w:ascii="微软雅黑" w:hAnsi="微软雅黑" w:eastAsia="微软雅黑" w:cs="微软雅黑"/>
          <w:kern w:val="2"/>
          <w:sz w:val="21"/>
          <w:szCs w:val="24"/>
          <w:lang w:val="en-US" w:eastAsia="zh-CN" w:bidi="ar-SA"/>
        </w:rPr>
        <w:id w:val="147468224"/>
        <w15:color w:val="DBDBDB"/>
        <w:docPartObj>
          <w:docPartGallery w:val="Table of Contents"/>
          <w:docPartUnique/>
        </w:docPartObj>
      </w:sdtPr>
      <w:sdtEndP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sdtEndPr>
      <w:sdtContent>
        <w:p w14:paraId="1C9CC107">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r>
            <w:rPr>
              <w:rFonts w:hint="eastAsia" w:ascii="微软雅黑" w:hAnsi="微软雅黑" w:eastAsia="微软雅黑" w:cs="微软雅黑"/>
              <w:sz w:val="21"/>
            </w:rPr>
            <w:t>Table of Contents</w:t>
          </w:r>
        </w:p>
        <w:p w14:paraId="1C3C3EE8">
          <w:pPr>
            <w:pStyle w:val="6"/>
            <w:tabs>
              <w:tab w:val="right" w:leader="dot" w:pos="11340"/>
            </w:tabs>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begin"/>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instrText xml:space="preserve">TOC \o "1-3" \h \u </w:instrText>
          </w: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fldChar w:fldCharType="separate"/>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_Toc2781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D5E96DA">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_Toc10079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_Toc10079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1B9BA7">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_Toc31775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_Toc31775 \h </w:instrText>
          </w:r>
          <w:r>
            <w:fldChar w:fldCharType="separate"/>
          </w:r>
          <w:r>
            <w:t>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F0C041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_Toc31993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2.2 Default Reporting Logic of Equipment</w:t>
          </w:r>
          <w:r>
            <w:tab/>
          </w:r>
          <w:r>
            <w:fldChar w:fldCharType="begin"/>
          </w:r>
          <w:r>
            <w:instrText xml:space="preserve"> PAGEREF _Toc31993 \h </w:instrText>
          </w:r>
          <w:r>
            <w:fldChar w:fldCharType="separate"/>
          </w:r>
          <w:r>
            <w:t>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1DA414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_Toc17224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_Toc17224 \h </w:instrText>
          </w:r>
          <w:r>
            <w:fldChar w:fldCharType="separate"/>
          </w:r>
          <w:r>
            <w:t>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E06C6AB">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_Toc822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45F6B0C">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_Toc653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_Toc653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0DC26D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_Toc8210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_Toc8210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D300FF6">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_Toc10768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_Toc10768 \h </w:instrText>
          </w:r>
          <w:r>
            <w:fldChar w:fldCharType="separate"/>
          </w:r>
          <w:r>
            <w:t>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FED6018">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_Toc1247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_Toc1247 \h </w:instrText>
          </w:r>
          <w:r>
            <w:fldChar w:fldCharType="separate"/>
          </w:r>
          <w:r>
            <w:t>11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31DFDBC">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_Toc26828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_Toc26828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1C6FCFA">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_Toc1004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_Toc1004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3F9CA32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_Toc12806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_Toc12806 \h </w:instrText>
          </w:r>
          <w:r>
            <w:fldChar w:fldCharType="separate"/>
          </w:r>
          <w:r>
            <w:t>12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947439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_Toc27833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4.1.2 Alarm data upload-2 (MSGID=0x21) (Supplement to 02)</w:t>
          </w:r>
          <w:r>
            <w:tab/>
          </w:r>
          <w:r>
            <w:fldChar w:fldCharType="begin"/>
          </w:r>
          <w:r>
            <w:instrText xml:space="preserve"> PAGEREF _Toc27833 \h </w:instrText>
          </w:r>
          <w:r>
            <w:fldChar w:fldCharType="separate"/>
          </w:r>
          <w:r>
            <w:t>16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3C662AE">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_Toc25418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_Toc25418 \h </w:instrText>
          </w:r>
          <w:r>
            <w:fldChar w:fldCharType="separate"/>
          </w:r>
          <w:r>
            <w:t>20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EC7EC4F">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_Toc27270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_Toc27270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7EAE07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_Toc14133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_Toc14133 \h </w:instrText>
          </w:r>
          <w:r>
            <w:fldChar w:fldCharType="separate"/>
          </w:r>
          <w:r>
            <w:t>21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AEBE22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_Toc113 \h </w:instrText>
          </w:r>
          <w:r>
            <w:fldChar w:fldCharType="separate"/>
          </w:r>
          <w:r>
            <w:t>23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B20F4D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_Toc21398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_Toc21398 \h </w:instrText>
          </w:r>
          <w:r>
            <w:fldChar w:fldCharType="separate"/>
          </w:r>
          <w:r>
            <w:t>26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CE834D5">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_Toc22409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_Toc22409 \h </w:instrText>
          </w:r>
          <w:r>
            <w:fldChar w:fldCharType="separate"/>
          </w:r>
          <w:r>
            <w:t>26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FCF67D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_Toc30137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_Toc30137 \h </w:instrText>
          </w:r>
          <w:r>
            <w:fldChar w:fldCharType="separate"/>
          </w:r>
          <w:r>
            <w:t>28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9EA2821">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_Toc30336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_Toc30336 \h </w:instrText>
          </w:r>
          <w:r>
            <w:fldChar w:fldCharType="separate"/>
          </w:r>
          <w:r>
            <w:t>30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DF92C8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_Toc5584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_Toc5584 \h </w:instrText>
          </w:r>
          <w:r>
            <w:fldChar w:fldCharType="separate"/>
          </w:r>
          <w:r>
            <w:t>32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60512BE">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_Toc30690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_Toc30690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218284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_Toc25301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_Toc25301 \h </w:instrText>
          </w:r>
          <w:r>
            <w:fldChar w:fldCharType="separate"/>
          </w:r>
          <w:r>
            <w:t>33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8B865A9">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_Toc15093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4.5 Downlink feedback related reports</w:t>
          </w:r>
          <w:r>
            <w:tab/>
          </w:r>
          <w:r>
            <w:fldChar w:fldCharType="begin"/>
          </w:r>
          <w:r>
            <w:instrText xml:space="preserve"> PAGEREF _Toc15093 \h </w:instrText>
          </w:r>
          <w:r>
            <w:fldChar w:fldCharType="separate"/>
          </w:r>
          <w:r>
            <w:t>35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C99003C">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_Toc16991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4.5.1 Downlink feedback (MSGID=0xC0) — General firmware not available, will be supported in future</w:t>
          </w:r>
          <w:r>
            <w:tab/>
          </w:r>
          <w:r>
            <w:fldChar w:fldCharType="begin"/>
          </w:r>
          <w:r>
            <w:instrText xml:space="preserve"> PAGEREF _Toc16991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A553660">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_Toc11441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4.5.2 Message status report (MSGID=0x28) — No general firmware available, will support it in the future</w:t>
          </w:r>
          <w:r>
            <w:tab/>
          </w:r>
          <w:r>
            <w:fldChar w:fldCharType="begin"/>
          </w:r>
          <w:r>
            <w:instrText xml:space="preserve"> PAGEREF _Toc11441 \h </w:instrText>
          </w:r>
          <w:r>
            <w:fldChar w:fldCharType="separate"/>
          </w:r>
          <w:r>
            <w:t>36</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E2BCCA2">
          <w:pPr>
            <w:pStyle w:val="6"/>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_Toc7231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_Toc7231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C04C353">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_Toc29045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_Toc29045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3E9ADD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_Toc14305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 Set Position Reporting Frequency (MSGID=0x17)</w:t>
          </w:r>
          <w:r>
            <w:tab/>
          </w:r>
          <w:r>
            <w:fldChar w:fldCharType="begin"/>
          </w:r>
          <w:r>
            <w:instrText xml:space="preserve"> PAGEREF _Toc14305 \h </w:instrText>
          </w:r>
          <w:r>
            <w:fldChar w:fldCharType="separate"/>
          </w:r>
          <w:r>
            <w:t>39</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234E8B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_Toc15714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_Toc15714 \h </w:instrText>
          </w:r>
          <w:r>
            <w:fldChar w:fldCharType="separate"/>
          </w:r>
          <w:r>
            <w:t>41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6DBC2FC4">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_Toc25022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5.1.3 Set - Setting location priority (0XCE01)</w:t>
          </w:r>
          <w:r>
            <w:tab/>
          </w:r>
          <w:r>
            <w:fldChar w:fldCharType="begin"/>
          </w:r>
          <w:r>
            <w:instrText xml:space="preserve"> PAGEREF _Toc25022 \h </w:instrText>
          </w:r>
          <w:r>
            <w:fldChar w:fldCharType="separate"/>
          </w:r>
          <w:r>
            <w:t>43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495A6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_Toc22656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5.1.4 Set - Health sampling report frequency setting (0X1C)</w:t>
          </w:r>
          <w:r>
            <w:tab/>
          </w:r>
          <w:r>
            <w:fldChar w:fldCharType="begin"/>
          </w:r>
          <w:r>
            <w:instrText xml:space="preserve"> PAGEREF _Toc22656 \h </w:instrText>
          </w:r>
          <w:r>
            <w:fldChar w:fldCharType="separate"/>
          </w:r>
          <w:r>
            <w:t>45</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7F4F3D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_Toc360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5.1.5 Settings - Switch Settings (0XCE04-24)</w:t>
          </w:r>
          <w:r>
            <w:tab/>
          </w:r>
          <w:r>
            <w:fldChar w:fldCharType="begin"/>
          </w:r>
          <w:r>
            <w:instrText xml:space="preserve"> PAGEREF _Toc360 \h </w:instrText>
          </w:r>
          <w:r>
            <w:fldChar w:fldCharType="separate"/>
          </w:r>
          <w:r>
            <w:t>48</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AC029D6">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_Toc29977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5.1.6 Settings - Drop Sensitivity Setting (0xCE15)</w:t>
          </w:r>
          <w:r>
            <w:tab/>
          </w:r>
          <w:r>
            <w:fldChar w:fldCharType="begin"/>
          </w:r>
          <w:r>
            <w:instrText xml:space="preserve"> PAGEREF _Toc29977 \h </w:instrText>
          </w:r>
          <w:r>
            <w:fldChar w:fldCharType="separate"/>
          </w:r>
          <w:r>
            <w:t>50</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CE7F92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_Toc19703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5.1.7 Issue Sedentary Stay Alarm Trigger Time (MSGID=0XCC)</w:t>
          </w:r>
          <w:r>
            <w:tab/>
          </w:r>
          <w:r>
            <w:fldChar w:fldCharType="begin"/>
          </w:r>
          <w:r>
            <w:instrText xml:space="preserve"> PAGEREF _Toc19703 \h </w:instrText>
          </w:r>
          <w:r>
            <w:fldChar w:fldCharType="separate"/>
          </w:r>
          <w:r>
            <w:t>51</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7DCCFA1">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_Toc29173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5.1.8 Power off restart (0x77)</w:t>
          </w:r>
          <w:r>
            <w:tab/>
          </w:r>
          <w:r>
            <w:fldChar w:fldCharType="begin"/>
          </w:r>
          <w:r>
            <w:instrText xml:space="preserve"> PAGEREF _Toc29173 \h </w:instrText>
          </w:r>
          <w:r>
            <w:fldChar w:fldCharType="separate"/>
          </w:r>
          <w:r>
            <w:t>52</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1177D1AF">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_Toc27875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5.1.9 Weather Warning (0XCB)</w:t>
          </w:r>
          <w:r>
            <w:tab/>
          </w:r>
          <w:r>
            <w:fldChar w:fldCharType="begin"/>
          </w:r>
          <w:r>
            <w:instrText xml:space="preserve"> PAGEREF _Toc27875 \h </w:instrText>
          </w:r>
          <w:r>
            <w:fldChar w:fldCharType="separate"/>
          </w:r>
          <w:r>
            <w:t>53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0D217D8A">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_Toc12116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5.1.10 LORA Parameter Settings (0xCF)</w:t>
          </w:r>
          <w:r>
            <w:tab/>
          </w:r>
          <w:r>
            <w:fldChar w:fldCharType="begin"/>
          </w:r>
          <w:r>
            <w:instrText xml:space="preserve"> PAGEREF _Toc12116 \h </w:instrText>
          </w:r>
          <w:r>
            <w:fldChar w:fldCharType="separate"/>
          </w:r>
          <w:r>
            <w:t>57</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73081AED">
          <w:pPr>
            <w:pStyle w:val="7"/>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_Toc15236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_Toc15236 \h </w:instrText>
          </w:r>
          <w:r>
            <w:fldChar w:fldCharType="separate"/>
          </w:r>
          <w:r>
            <w:t>63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4F3771CB">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_Toc5337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5.2.1 Device Reporting Request Time Calibration Data</w:t>
          </w:r>
          <w:r>
            <w:tab/>
          </w:r>
          <w:r>
            <w:fldChar w:fldCharType="begin"/>
          </w:r>
          <w:r>
            <w:instrText xml:space="preserve"> PAGEREF _Toc5337 \h </w:instrText>
          </w:r>
          <w:r>
            <w:fldChar w:fldCharType="separate"/>
          </w:r>
          <w:r>
            <w:t>63</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2B1FAF72">
          <w:pPr>
            <w:pStyle w:val="5"/>
            <w:tabs>
              <w:tab w:val="right" w:leader="dot" w:pos="11340"/>
            </w:tabs>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begin"/>
          </w:r>
          <w:r>
            <w:rPr>
              <w:rFonts w:hint="eastAsia" w:ascii="微软雅黑" w:hAnsi="微软雅黑" w:eastAsia="微软雅黑" w:cs="微软雅黑"/>
              <w:bCs/>
              <w:i w:val="0"/>
              <w:iCs w:val="0"/>
              <w:caps w:val="0"/>
              <w:spacing w:val="0"/>
              <w:kern w:val="0"/>
              <w:szCs w:val="28"/>
              <w:shd w:val="clear" w:fill="FFFFFF"/>
              <w:lang w:val="en-US" w:eastAsia="zh-CN" w:bidi="ar"/>
            </w:rPr>
            <w:instrText xml:space="preserve"> HYPERLINK \l _Toc26074 </w:instrText>
          </w:r>
          <w:r>
            <w:rPr>
              <w:rFonts w:hint="eastAsia" w:ascii="微软雅黑" w:hAnsi="微软雅黑" w:eastAsia="微软雅黑" w:cs="微软雅黑"/>
              <w:bCs/>
              <w:i w:val="0"/>
              <w:iCs w:val="0"/>
              <w:caps w:val="0"/>
              <w:spacing w:val="0"/>
              <w:kern w:val="0"/>
              <w:szCs w:val="28"/>
              <w:shd w:val="clear" w:fill="FFFFFF"/>
              <w:lang w:val="en-US" w:eastAsia="zh-CN" w:bidi="ar"/>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_Toc26074 \h </w:instrText>
          </w:r>
          <w:r>
            <w:fldChar w:fldCharType="separate"/>
          </w:r>
          <w:r>
            <w:t>64</w:t>
          </w:r>
          <w:r>
            <w:fldChar w:fldCharType="end"/>
          </w: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p w14:paraId="582C57EA">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r>
            <w:rPr>
              <w:rFonts w:hint="eastAsia" w:ascii="微软雅黑" w:hAnsi="微软雅黑" w:eastAsia="微软雅黑" w:cs="微软雅黑"/>
              <w:bCs/>
              <w:i w:val="0"/>
              <w:iCs w:val="0"/>
              <w:caps w:val="0"/>
              <w:color w:val="343A40"/>
              <w:spacing w:val="0"/>
              <w:kern w:val="0"/>
              <w:szCs w:val="28"/>
              <w:shd w:val="clear" w:fill="FFFFFF"/>
              <w:lang w:val="en-US" w:eastAsia="zh-CN" w:bidi="ar"/>
            </w:rPr>
            <w:fldChar w:fldCharType="end"/>
          </w:r>
        </w:p>
      </w:sdtContent>
    </w:sdt>
    <w:p w14:paraId="3898A0AD">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bCs/>
          <w:i w:val="0"/>
          <w:iCs w:val="0"/>
          <w:caps w:val="0"/>
          <w:color w:val="343A40"/>
          <w:spacing w:val="0"/>
          <w:kern w:val="0"/>
          <w:sz w:val="21"/>
          <w:szCs w:val="28"/>
          <w:shd w:val="clear" w:fill="FFFFFF"/>
          <w:lang w:val="en-US" w:eastAsia="zh-CN" w:bidi="ar"/>
        </w:rPr>
      </w:pPr>
    </w:p>
    <w:p w14:paraId="37FA3B74">
      <w:pPr>
        <w:rPr>
          <w:rStyle w:val="12"/>
          <w:rFonts w:hint="eastAsia" w:ascii="微软雅黑" w:hAnsi="微软雅黑" w:eastAsia="微软雅黑" w:cs="微软雅黑"/>
          <w:b/>
          <w:bCs/>
          <w:i w:val="0"/>
          <w:iCs w:val="0"/>
          <w:caps w:val="0"/>
          <w:color w:val="333333"/>
          <w:spacing w:val="0"/>
          <w:sz w:val="37"/>
          <w:szCs w:val="37"/>
          <w:shd w:val="clear" w:fill="FFFFFF"/>
        </w:rPr>
      </w:pPr>
      <w:bookmarkStart w:id="0" w:name="&lt;strong&gt;1综述&lt;/strong&gt;"/>
      <w:bookmarkEnd w:id="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0BAAEFD">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278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5F77BE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W300PL products. It uses a 32-bit data header for synchronization and terminal identification; employs a low-overhead checksum algorithm for integrity protection; and utilizes message identifiers to distinguish different messages.  
It needs to be parsed according to actual reports; this document is continually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99450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4829D29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0079"/>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7654D0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31775"/>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422CF0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general setting is AS923 (923.2-924.6), and the low-frequency general setting is CN470 (470.3-471.7) OTAA-CLASSA. If other frequency bands are required, requests can be made.</w:t>
      </w:r>
    </w:p>
    <w:p w14:paraId="2BE45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w:t>
      </w:r>
    </w:p>
    <w:p w14:paraId="288077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0F009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Application key: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151628</w:t>
      </w:r>
      <w:r>
        <w:rPr>
          <w:rStyle w:val="15"/>
          <w:rFonts w:hint="eastAsia" w:ascii="微软雅黑" w:hAnsi="微软雅黑" w:eastAsia="微软雅黑" w:cs="微软雅黑"/>
          <w:i w:val="0"/>
          <w:iCs w:val="0"/>
          <w:caps w:val="0"/>
          <w:color w:val="D1D2D2"/>
          <w:spacing w:val="0"/>
          <w:sz w:val="18"/>
          <w:szCs w:val="18"/>
          <w:shd w:val="clear" w:fill="384548"/>
        </w:rPr>
        <w:t>AED</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ABF</w:t>
      </w:r>
      <w:r>
        <w:rPr>
          <w:rFonts w:hint="eastAsia" w:ascii="微软雅黑" w:hAnsi="微软雅黑" w:eastAsia="微软雅黑" w:cs="微软雅黑"/>
          <w:i w:val="0"/>
          <w:iCs w:val="0"/>
          <w:caps w:val="0"/>
          <w:color w:val="D19A66"/>
          <w:spacing w:val="0"/>
          <w:sz w:val="18"/>
          <w:szCs w:val="18"/>
          <w:shd w:val="clear" w:fill="384548"/>
        </w:rPr>
        <w:t>7158809</w:t>
      </w:r>
      <w:r>
        <w:rPr>
          <w:rStyle w:val="15"/>
          <w:rFonts w:hint="eastAsia" w:ascii="微软雅黑" w:hAnsi="微软雅黑" w:eastAsia="微软雅黑" w:cs="微软雅黑"/>
          <w:i w:val="0"/>
          <w:iCs w:val="0"/>
          <w:caps w:val="0"/>
          <w:color w:val="D1D2D2"/>
          <w:spacing w:val="0"/>
          <w:sz w:val="18"/>
          <w:szCs w:val="18"/>
          <w:shd w:val="clear" w:fill="384548"/>
        </w:rPr>
        <w:t>CF</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w:t>
      </w:r>
    </w:p>
    <w:p w14:paraId="554384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56A0C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Deviceaddress: The last eight digits of the watch DEVEUI</w:t>
      </w:r>
    </w:p>
    <w:p w14:paraId="0F25BE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Applicationsession key: EF6D6E2503F57AE2FA151CDA87455F18</w:t>
      </w:r>
    </w:p>
    <w:p w14:paraId="25B57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Networksession key:2E8C8650B4041672BBB9A399F2DEB427</w:t>
      </w:r>
    </w:p>
    <w:p w14:paraId="7DD660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317A4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Before using for the first time, please charge it fully. The device will power on automatically when the charge reaches the required level, showing a charging icon during charging,a full charge is indicated by a green icon. </w:t>
      </w:r>
    </w:p>
    <w:p w14:paraId="058C4C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Note: Do not check the device signal while it is charging. </w:t>
      </w:r>
    </w:p>
    <w:p w14:paraId="60CBE8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Manual power on: Press and hold the upper button for 10 seconds and then release; the interface will display the word “Welcome.” Note: The default wearing status at power on will trigger a fall alarm if no heart rate is detected.</w:t>
      </w:r>
    </w:p>
    <w:p w14:paraId="5A7918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16C5F8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will turn off after displaying "Byebye." </w:t>
      </w:r>
    </w:p>
    <w:p w14:paraId="77299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Hold the button for more than 10 seconds, and the screen will display "Byebye" before turning off.</w:t>
      </w:r>
    </w:p>
    <w:p w14:paraId="71C1A0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Note: The device will not power off while charging.</w:t>
      </w:r>
    </w:p>
    <w:p w14:paraId="65B58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88A7A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Activation method: After activation, the device will not enter sleep mode. Press and hold the lower button for 3 seconds; the interface will display "SOS SEND OK" / SOS sent successfully, and the SOS icon will appear. </w:t>
      </w:r>
    </w:p>
    <w:p w14:paraId="57FFB8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lower button for 3 seconds; the interface will display "SEND CANCEL" / SOS canceled, and the SOS icon will disappear.</w:t>
      </w:r>
    </w:p>
    <w:p w14:paraId="7DB539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20810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represented by a horizontal line, indicating that the device report has failed or is not connected to the network (not within the LoRa gateway range). </w:t>
      </w:r>
    </w:p>
    <w:p w14:paraId="51CE5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Signal present: The interface signal displays a stepped bar graph.</w:t>
      </w:r>
    </w:p>
    <w:p w14:paraId="4CCFAD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7B7417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Trigger condition: The device remains inactive for 40 minutes, entering sleep mode and not reporting positioning health data.</w:t>
      </w:r>
    </w:p>
    <w:p w14:paraId="211EA9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Vibration:</w:t>
      </w:r>
    </w:p>
    <w:p w14:paraId="2281D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Received a text message from the downlink, turning on</w:t>
      </w:r>
    </w:p>
    <w:p w14:paraId="1CB54CF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325D5E5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31993"/>
      <w:r>
        <w:rPr>
          <w:rStyle w:val="12"/>
          <w:rFonts w:hint="eastAsia" w:ascii="微软雅黑" w:hAnsi="微软雅黑" w:eastAsia="微软雅黑" w:cs="微软雅黑"/>
          <w:b/>
          <w:bCs/>
          <w:i w:val="0"/>
          <w:iCs w:val="0"/>
          <w:caps w:val="0"/>
          <w:color w:val="333333"/>
          <w:spacing w:val="0"/>
          <w:sz w:val="31"/>
          <w:szCs w:val="31"/>
          <w:shd w:val="clear" w:fill="FFFFFF"/>
        </w:rPr>
        <w:t>2.2 Default Reporting Logic of Equipment</w:t>
      </w:r>
      <w:bookmarkEnd w:id="7"/>
    </w:p>
    <w:p w14:paraId="7C791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universal version: Reporting must be within the range of the Lora gateway; otherwise, the report will fail. The default interval for failure reporting is 5 minutes before rejoining the network.</w:t>
      </w:r>
    </w:p>
    <w:p w14:paraId="36614A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Positioning-related reporting</w:t>
      </w:r>
    </w:p>
    <w:p w14:paraId="6AC80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GPS/Bluetooth Beacon: Default reporting frequency is 10 minutes, default positioning priority: Bluetooth Beacon &gt; GPS, with Bluetooth location as the priority. If location cannot be determined, switch to GPS positioning.</w:t>
      </w:r>
    </w:p>
    <w:p w14:paraId="0D736C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GPS is difficult to locate indoors; please test in an open outdoor environment.</w:t>
      </w:r>
    </w:p>
    <w:p w14:paraId="21BF29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Alarm-related Reporting</w:t>
      </w:r>
    </w:p>
    <w:p w14:paraId="111AD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for triggering methods see the previous section</w:t>
      </w:r>
    </w:p>
    <w:p w14:paraId="1F513F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Cancel triggered actively by the user, for triggering methods see the previous section</w:t>
      </w:r>
    </w:p>
    <w:p w14:paraId="2FA8F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(0 x21): Triggered when the device shuts down actively or due to low battery, for triggering methods see the previous section</w:t>
      </w:r>
    </w:p>
    <w:p w14:paraId="1E9E80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judges whether it is being worn based on health sampling reporting frequency; if heart rate is detected, it reports a wear alarm; if no heart rate is detected, it reports a removal alarm</w:t>
      </w:r>
    </w:p>
    <w:p w14:paraId="48CFD1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Defaults to triggering reporting after 15 minutes of inactivity</w:t>
      </w:r>
    </w:p>
    <w:p w14:paraId="5BDDB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Triggered when the device free-falls from a certain height, satisfying the fall algorithm</w:t>
      </w:r>
    </w:p>
    <w:p w14:paraId="6863F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Battery Alarm (0 x02): Triggered when the current battery level is less than or equal to 0</w:t>
      </w:r>
    </w:p>
    <w:p w14:paraId="2EDA3D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Health-related Reporting</w:t>
      </w:r>
    </w:p>
    <w:p w14:paraId="5CDDE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 &amp; wrist temperature, blood pressure, blood oxygen (0 x32): Default reporting frequency is 10 minutes</w:t>
      </w:r>
    </w:p>
    <w:p w14:paraId="56E2F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Equipment Information and Status Reporting</w:t>
      </w:r>
    </w:p>
    <w:p w14:paraId="6E37DC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 xC3): Start charging, end charging, report when fully charged</w:t>
      </w:r>
    </w:p>
    <w:p w14:paraId="657115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Level Signal (0 xF9): Report once upon startup, and will also report during positioning and health checks</w:t>
      </w:r>
    </w:p>
    <w:p w14:paraId="12A0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Software Version Number (0 xBB): Report once upon startup</w:t>
      </w:r>
    </w:p>
    <w:p w14:paraId="5282E0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Downlink Feedback</w:t>
      </w:r>
    </w:p>
    <w:p w14:paraId="77FB5E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Downlink Feedback (0xC0): Report to server after the device receives downlink instructions -- General firmware not yet available, will be supported later</w:t>
      </w:r>
    </w:p>
    <w:p w14:paraId="4A2CB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Status Feedback (0x28): After downlink text message, the device can click accept or decline -- General firmware not yet available, will be supported later</w:t>
      </w:r>
    </w:p>
    <w:p w14:paraId="20E3AB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Time Synchronization Request Report</w:t>
      </w:r>
    </w:p>
    <w:p w14:paraId="52EE0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every startup to request downlink instructions from the server to calibrate the time</w:t>
      </w:r>
    </w:p>
    <w:p w14:paraId="160B68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packed data, meaning a single data packet contains multiple complete messages; be careful not to miss any, as messages are complete and will not be interrupted in the next data packet</w:t>
      </w:r>
    </w:p>
    <w:p w14:paraId="11700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41EB2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Bluetooth positioning (0xD6) and battery level signals (0xF9).</w:t>
      </w:r>
    </w:p>
    <w:p w14:paraId="4BBF4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4D814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level signal: bdf9010000006400002800000019a9cf61ca</w:t>
      </w:r>
    </w:p>
    <w:p w14:paraId="03AF17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08323C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7224"/>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66B6C2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7D5195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positioning report frequency issued (0x17)</w:t>
      </w:r>
    </w:p>
    <w:p w14:paraId="5134E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maximum 1 minute, minimum 1440 minutes. After receiving the downlink command, the device reports data according to the issued time period and frequency.</w:t>
      </w:r>
    </w:p>
    <w:p w14:paraId="00E70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Outside the time period, reports will be made according to the default reporting frequency. For example: from 00:00 to 18:00, positioning report every 2 minutes,</w:t>
      </w:r>
    </w:p>
    <w:p w14:paraId="3E26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outside the time period, it will report according to the default frequency of 10 minutes.</w:t>
      </w:r>
    </w:p>
    <w:p w14:paraId="26F98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74B0D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with each Chinese character occupying 2 bytes and each English letter occupying 2 bytes</w:t>
      </w:r>
    </w:p>
    <w:p w14:paraId="1762B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with a maximum of 20 Chinese characters, where one Chinese character occupies 2 bytes and one English letter occupies 1 byte.</w:t>
      </w:r>
    </w:p>
    <w:p w14:paraId="14E3E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Up to 50 historical messages can be saved (Note: firmware without a message list can save a maximum of 20 messages)</w:t>
      </w:r>
    </w:p>
    <w:p w14:paraId="7889F2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assignment (0xCE01)</w:t>
      </w:r>
    </w:p>
    <w:p w14:paraId="2AA26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Bluetooth &gt; GPS,</w:t>
      </w:r>
    </w:p>
    <w:p w14:paraId="5D26C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positioning priority is as follows: gps &gt; Bluetooth beacon, gps positioning is prioritized, switch when gps positioning is unavailable.</w:t>
      </w:r>
    </w:p>
    <w:p w14:paraId="516D94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positioning.</w:t>
      </w:r>
    </w:p>
    <w:p w14:paraId="56F886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(0x1C)</w:t>
      </w:r>
    </w:p>
    <w:p w14:paraId="6093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receiving the downlink command, the device follows the issued instructions.</w:t>
      </w:r>
    </w:p>
    <w:p w14:paraId="01B5A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by time period and frequency; no reporting outside the time period. For example: if location data is reported every 10 minutes from 00:00 to 18:00, then there will be no reporting outside this time period.</w:t>
      </w:r>
    </w:p>
    <w:p w14:paraId="4D9B66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Sitting timeout alarm trigger time delivered (0xCC)</w:t>
      </w:r>
    </w:p>
    <w:p w14:paraId="5A9801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it only works when the sedentary alert switch is turned on.</w:t>
      </w:r>
    </w:p>
    <w:p w14:paraId="3D9A2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action has a trigger time of 10 minutes, the device will report a sedentary alert if it remains idle for 10 minutes.</w:t>
      </w:r>
    </w:p>
    <w:p w14:paraId="64BDAF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shutdown and restart command (0x77)</w:t>
      </w:r>
    </w:p>
    <w:p w14:paraId="5DF2D4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this command must be effective when the device is powered on; it cannot receive commands when powered off.</w:t>
      </w:r>
    </w:p>
    <w:p w14:paraId="478FE0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Send this command while the device is powered on, the device will shut down, and it cannot receive additional commands when powered off.</w:t>
      </w:r>
    </w:p>
    <w:p w14:paraId="719559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Send this command while the device is powered on, and the device will restart.</w:t>
      </w:r>
    </w:p>
    <w:p w14:paraId="2676E9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Fall sensitivity and height command (0xCE15)</w:t>
      </w:r>
    </w:p>
    <w:p w14:paraId="02032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Latest universal firmware default fall sensitivity: low (medium-low). Fall height: 1.5m.</w:t>
      </w:r>
    </w:p>
    <w:p w14:paraId="1EF4A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that meets the fall detection algorithm, providing 5 setting levels (0 - 4): low - lower (medium-low) - medium - higher (medium-high) - high.</w:t>
      </w:r>
    </w:p>
    <w:p w14:paraId="4E041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trigger the fall alert, providing 5 setting levels (0 - 4): 0.5m - 1.0m - 1.5m - 2.0m - 2.5m.</w:t>
      </w:r>
    </w:p>
    <w:p w14:paraId="416CA5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Sedentary Alarm Switch (0xCE08)</w:t>
      </w:r>
    </w:p>
    <w:p w14:paraId="43332D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does not report prolonged inactivity alerts. When enabled, the default trigger time is 15 minutes, meaning that if the user remains inactive for 15 minutes, a prolonged inactivity alert is triggered.</w:t>
      </w:r>
    </w:p>
    <w:p w14:paraId="7DE9EB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Drop alarm switch (0xCE07)</w:t>
      </w:r>
    </w:p>
    <w:p w14:paraId="3C489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drop alarm is off. When enabled, the device will report a drop alarm after triggering a drop.</w:t>
      </w:r>
    </w:p>
    <w:p w14:paraId="04527F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Weather warning issue (0xCB)</w:t>
      </w:r>
    </w:p>
    <w:p w14:paraId="7D252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be repeated.</w:t>
      </w:r>
    </w:p>
    <w:p w14:paraId="6C679C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LORA parameter issuing (0XCF)</w:t>
      </w:r>
    </w:p>
    <w:p w14:paraId="4537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instructions can set network access mode, message type, how many times to report failure before reaccessing the network, etc. -- see the downlink instruction section for specifics.</w:t>
      </w:r>
    </w:p>
    <w:p w14:paraId="2D9D66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Calibration time command downlink (0XFF)</w:t>
      </w:r>
    </w:p>
    <w:p w14:paraId="0B86D7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calibration request message, this command is immediately downlinked for watch time calibration.</w:t>
      </w:r>
    </w:p>
    <w:p w14:paraId="5069C26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 w:name="&lt;strong&gt;3 协议数据包结构&lt;/strong&gt;"/>
      <w:bookmarkEnd w:id="10"/>
      <w:bookmarkStart w:id="11" w:name="_Toc822"/>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5D205191">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1.png"/>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5A6DAF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653"/>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13CCF8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7B5E6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device uploads Header fixed to BD (except for the request calibration time message: ff00ff)</w:t>
      </w:r>
    </w:p>
    <w:p w14:paraId="7E5F9B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5CEC3A1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8210"/>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6D162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2A06E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63A394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0768"/>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22C444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referred to here is the valid content of the protocol excluding the header and checksum. The length of the content follows.</w:t>
      </w:r>
    </w:p>
    <w:p w14:paraId="5EC0D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1D1C6B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 - occupied byte size]</w:t>
      </w:r>
    </w:p>
    <w:p w14:paraId="71736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following protocol, all data types are used in little-endian format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0FC2C8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25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03D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EF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698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E6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35B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E1D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30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C4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B7D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2F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B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095864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7F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89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49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9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9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82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0BD8E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5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A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8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7E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C8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23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2ABE8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06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85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92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80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7A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8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632A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96E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BC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B84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4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7D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2D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6A05D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DB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AD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74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9E4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29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EC6D0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4C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D36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8C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A4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2F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88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2EB0A5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C1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7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2D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7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6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F2049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DC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D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8A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6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F9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E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E2C6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F4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AD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414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58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92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881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6E06E4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B2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78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C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0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91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 type</w:t>
            </w:r>
          </w:p>
        </w:tc>
      </w:tr>
    </w:tbl>
    <w:p w14:paraId="2CCD26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2B03D0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247"/>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48C8B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contents included in the checksum are the payload, as shown in Figure 1. The algorithm is as follows; by default, general version devices do not require checksum, and this part can be ignored. Any one byte will suffice for the downlink command.</w:t>
      </w:r>
    </w:p>
    <w:p w14:paraId="63423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Assuming content="BDE9000600010A00000A00", the result of sum.ToString("X2") is 07// Below is the method for calling in C# code.</w:t>
      </w:r>
    </w:p>
    <w:p w14:paraId="62FBF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6041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A87A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22F993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105192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10BC9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60A5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62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w:t>
      </w:r>
    </w:p>
    <w:p w14:paraId="2F3BDE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B91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725DC0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5902D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1F8E5A1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423B434">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5964D0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26828"/>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411EA4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004"/>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6B8391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2806"/>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217C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E0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092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40A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559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8CED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E7D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B9D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D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96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C461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49787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B3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F89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9A3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0AC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4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701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47670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A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BE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48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E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3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C7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15B740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22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68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A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D0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CAD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1A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48CE4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353"/>
        <w:gridCol w:w="1701"/>
        <w:gridCol w:w="1826"/>
        <w:gridCol w:w="1826"/>
        <w:gridCol w:w="2007"/>
      </w:tblGrid>
      <w:tr w14:paraId="31DE8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F22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A57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5EF7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E952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D27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9C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3230B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D7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1A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A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D6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97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D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39E7C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A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5B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F12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8A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F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5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51608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E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8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81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A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1F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640E9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78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92B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E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Sit idle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1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F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5B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BAF3F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74B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9E1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89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E8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15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92E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3DE4F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4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DE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3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E2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8A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5E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3F47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B1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BE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8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051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47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F85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BB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BD020001E377BD678A</w:t>
      </w:r>
    </w:p>
    <w:p w14:paraId="561279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18CA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EED3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big-endian:0100--&gt; Wearable alarm</w:t>
      </w:r>
    </w:p>
    <w:p w14:paraId="253F97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0DF9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FB7AE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D25C0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289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25609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238D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05244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big-endian0010--&gt; Fall alarm</w:t>
      </w:r>
    </w:p>
    <w:p w14:paraId="2A1AE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737A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042F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9ADD4D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CB9B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235FB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2B16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34DC5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Upl_warn alarm content, converted to big-endian0080--&gt; SOS cancel</w:t>
      </w:r>
    </w:p>
    <w:p w14:paraId="2A872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CA06B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0647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4F1876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D2EC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1F127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CAD3E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1ABA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118BA1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9D1B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AC00F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8442F2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0C45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BD022000E377BD678A</w:t>
      </w:r>
    </w:p>
    <w:p w14:paraId="1AA4AD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7065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4974D7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2000:Upl_warn alarm content, converted to big-endian0020--&gt; Prolonged sitting alarm</w:t>
      </w:r>
    </w:p>
    <w:p w14:paraId="7E87E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DBC1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C5E0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08EC94E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569CD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3ADC2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F18C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0F7F4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0100:Upl_warn alarm content, converted to big-endian0001--&gt; Low battery alarm</w:t>
      </w:r>
    </w:p>
    <w:p w14:paraId="7604A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3DD71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B155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10D399E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C535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55EF8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E109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6D75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 Shutdown alarm</w:t>
      </w:r>
    </w:p>
    <w:p w14:paraId="7761B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BD77E3 --&gt; converted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8D456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D959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C94E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devices that do distinguish between shutdown types are covered in the next section.</w:t>
      </w:r>
    </w:p>
    <w:p w14:paraId="1F08FE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629AEB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7833"/>
      <w:r>
        <w:rPr>
          <w:rStyle w:val="12"/>
          <w:rFonts w:hint="eastAsia" w:ascii="微软雅黑" w:hAnsi="微软雅黑" w:eastAsia="微软雅黑" w:cs="微软雅黑"/>
          <w:b/>
          <w:bCs/>
          <w:i w:val="0"/>
          <w:iCs w:val="0"/>
          <w:caps w:val="0"/>
          <w:color w:val="333333"/>
          <w:spacing w:val="0"/>
          <w:sz w:val="26"/>
          <w:szCs w:val="26"/>
          <w:shd w:val="clear" w:fill="FFFFFF"/>
        </w:rPr>
        <w:t>4.1.2 Alarm data upload-2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7881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7A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94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D7B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C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DDB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B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A3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E4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D94F6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1180"/>
        <w:gridCol w:w="1586"/>
        <w:gridCol w:w="930"/>
        <w:gridCol w:w="825"/>
        <w:gridCol w:w="4022"/>
      </w:tblGrid>
      <w:tr w14:paraId="39F3CC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375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4CB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2C8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E8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218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B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9538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73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3A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3EF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F1A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ECD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EA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报警类型</w:t>
            </w:r>
          </w:p>
        </w:tc>
      </w:tr>
      <w:tr w14:paraId="172537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C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B6D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F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A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F2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2C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见不同Alarm type类型定义</w:t>
            </w:r>
          </w:p>
        </w:tc>
      </w:tr>
      <w:tr w14:paraId="492C16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C7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CB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6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3E4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1B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AE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6CBC25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53710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0"/>
        <w:gridCol w:w="1510"/>
        <w:gridCol w:w="1965"/>
        <w:gridCol w:w="1875"/>
        <w:gridCol w:w="1868"/>
        <w:gridCol w:w="1282"/>
      </w:tblGrid>
      <w:tr w14:paraId="2F28CF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35F7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BD6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770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62C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6C15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303899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84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C0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AC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charges and shuts down automatically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2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AE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43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568DA5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DC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F6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F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must support this function)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2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05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6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0873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2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9E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1E1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was manually shut down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949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3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3C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39F78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37CDB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Shutdown alarm while charging: BD21010002000000E377BD6767</w:t>
      </w:r>
    </w:p>
    <w:p w14:paraId="25379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D34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6B5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2E04BC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Shutdown alarm while charging</w:t>
      </w:r>
    </w:p>
    <w:p w14:paraId="4572A3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70DBC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627EBA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77477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6DD6A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1B4A0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4D46B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0E4354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16EFF6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Upl_warn alarm content, converted to big-end 0002 --&gt; low power shutdown alarm</w:t>
      </w:r>
    </w:p>
    <w:p w14:paraId="0D802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289E5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7E9F7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4841418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142C2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1EC4B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494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73228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 = 1</w:t>
      </w:r>
    </w:p>
    <w:p w14:paraId="5EAEBD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 0001 --&gt; Active shutdown alarm</w:t>
      </w:r>
    </w:p>
    <w:p w14:paraId="024C16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0FB39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54D9F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0C8D364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701BC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30E6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8"/>
        <w:gridCol w:w="1778"/>
        <w:gridCol w:w="1156"/>
        <w:gridCol w:w="5468"/>
      </w:tblGrid>
      <w:tr w14:paraId="592E3C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40C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111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647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085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77F5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54D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93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83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006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14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C5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5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69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643D4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C9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4B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C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7F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520EA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4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92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69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3B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5355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00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B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C8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94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7D6F3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D2F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10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E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E0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4E5B0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96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1C0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4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C1A6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5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6D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A8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F4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242F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E2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5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2A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8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205977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2C8A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769F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has detected that the heart rate (65) is beyond the issued health threshold: BD210500E377BD6704000102410073</w:t>
      </w:r>
    </w:p>
    <w:p w14:paraId="70D3E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19D9B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 Message ID</w:t>
      </w:r>
    </w:p>
    <w:p w14:paraId="7E18F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big-endian0005--&gt; Alarm type=5</w:t>
      </w:r>
    </w:p>
    <w:p w14:paraId="71667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 Convert to decimal 1740470243 --&gt; Timestamp is 1740470243 seconds --&gt;</w:t>
      </w:r>
    </w:p>
    <w:p w14:paraId="20FD3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 Convert to Beijing time: 2025-02-25 15:57:23</w:t>
      </w:r>
    </w:p>
    <w:p w14:paraId="010C97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0400: Content Len  Alarm content length  Convert to big-endian0004--&gt; Alarm content length is 4 bytes, Note: Length increases with multiple health threshold alarms</w:t>
      </w:r>
    </w:p>
    <w:p w14:paraId="4ED7E4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Health Warn Type  Health threshold alarm type 01--&gt; Heart rate alarm</w:t>
      </w:r>
    </w:p>
    <w:p w14:paraId="51E1A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Type Greater than the set health threshold &amp; less than the set health threshold  01--&gt; Less than the set health threshold</w:t>
      </w:r>
    </w:p>
    <w:p w14:paraId="06510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 Health Value  Reported health value  Convert to big-endian0041--&gt; Convert to decimal 65 --&gt; Reported heart rate value is 65</w:t>
      </w:r>
    </w:p>
    <w:p w14:paraId="3D4CC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4AA2934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EC67E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25418"/>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E78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C3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61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BC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8D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B04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1A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8B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F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38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0A4E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7"/>
        <w:gridCol w:w="1886"/>
        <w:gridCol w:w="2043"/>
        <w:gridCol w:w="4094"/>
      </w:tblGrid>
      <w:tr w14:paraId="6FE478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38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A6E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108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BBDC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2DFF7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B3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40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56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DA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 SOS</w:t>
            </w:r>
          </w:p>
        </w:tc>
      </w:tr>
      <w:tr w14:paraId="33EA7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B7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41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34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F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 endian (timestamp little Endian)</w:t>
            </w:r>
          </w:p>
        </w:tc>
      </w:tr>
    </w:tbl>
    <w:p w14:paraId="14AFC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FE12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Hexadecimal raw message: BDB501E377BD6755</w:t>
      </w:r>
    </w:p>
    <w:p w14:paraId="1FEC4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8565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B5:Message ID</w:t>
      </w:r>
    </w:p>
    <w:p w14:paraId="1A0526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7E82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7E488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35B83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4B1D8B0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27270"/>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79B3CD3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14133"/>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C8F5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C655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AD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1B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04E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0521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C0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040AB">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2A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0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6CD8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698"/>
        <w:gridCol w:w="930"/>
        <w:gridCol w:w="825"/>
        <w:gridCol w:w="3775"/>
      </w:tblGrid>
      <w:tr w14:paraId="116C94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8630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FAC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10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580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00A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630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A13A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C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FD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BC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136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BFE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8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01730B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7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49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AF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D7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FC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9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6B649C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97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3D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0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03C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2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2F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Northern or Southern Latitude</w:t>
            </w:r>
          </w:p>
        </w:tc>
      </w:tr>
      <w:tr w14:paraId="4F8D47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85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D2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A0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B8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B2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793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04091C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3C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B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6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E5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35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1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1DF0DD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3D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E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9A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84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3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A1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300A6D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5ACFAA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F52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Hexadecimal Message: BD03963E870C3E675E40FF2110C2B6343F404E4541E377BD6799</w:t>
      </w:r>
    </w:p>
    <w:p w14:paraId="746D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BD:Header</w:t>
      </w:r>
    </w:p>
    <w:p w14:paraId="76B73E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ID消息id</w:t>
      </w:r>
    </w:p>
    <w:p w14:paraId="0CA1E8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Big-endian405E673E0C873E96--&gt; Longitude:121.6131622  Note: Conversion analysis refers to the examples below</w:t>
      </w:r>
    </w:p>
    <w:p w14:paraId="1785B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 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Conversion analysis refers to the examples below</w:t>
      </w:r>
    </w:p>
    <w:p w14:paraId="0F93A3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 Convert to ASCII Code N--&gt; North Latitude</w:t>
      </w:r>
    </w:p>
    <w:p w14:paraId="22DA7F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 Convert to ASCII Code E--&gt; East Longitude</w:t>
      </w:r>
    </w:p>
    <w:p w14:paraId="1C95F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 Convert to ASCII Code A--&gt; Valid Data</w:t>
      </w:r>
    </w:p>
    <w:p w14:paraId="06631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5F4D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240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7DCC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C88B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coordinates are in the WGS-84 coordinate system; if the map uses Baidu or Gaode, the coordinate system needs to be converted</w:t>
      </w:r>
    </w:p>
    <w:p w14:paraId="5036D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6B125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Message: BD037d9f84ac81815c40e766926b1d8936404e4541749d695f0b//BD03 7d9f84ac81815c40 e766926b1d893640 4e 45 41 749d695f 0b</w:t>
      </w:r>
    </w:p>
    <w:p w14:paraId="6A04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publicstaticvoidmain(String[] args){</w:t>
      </w:r>
    </w:p>
    <w:p w14:paraId="036B8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CB32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 //Message e766926b1d893640 actual value 4036891d6b9266e7</w:t>
      </w:r>
    </w:p>
    <w:p w14:paraId="48C4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476D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12DDC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2FD3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indicates valid data, while V indicates invalid data and can be discarded //Message 749d695f actual value 5f699d74</w:t>
      </w:r>
    </w:p>
    <w:p w14:paraId="37A93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date=new Date();</w:t>
      </w:r>
    </w:p>
    <w:p w14:paraId="7470D4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 16) * 1000);</w:t>
      </w:r>
    </w:p>
    <w:p w14:paraId="46EB36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 sdf = new SimpleDateFormat("yyyyMMddHHmmss");</w:t>
      </w:r>
    </w:p>
    <w:p w14:paraId="6D7B8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39B1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0C2B8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7DCE74E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113"/>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EA7AA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F7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7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040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C49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0E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0B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2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9D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3E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E933A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4"/>
        <w:gridCol w:w="2278"/>
        <w:gridCol w:w="1307"/>
        <w:gridCol w:w="4761"/>
      </w:tblGrid>
      <w:tr w14:paraId="2B8347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45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E00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4CB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559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1607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7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16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4E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3F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3FF433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A2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BC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E8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D0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which may contain multiple sets of information, each of which may have multiple iBeacons</w:t>
            </w:r>
          </w:p>
        </w:tc>
      </w:tr>
      <w:tr w14:paraId="2F13F5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8B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8F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5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36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B433D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D9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2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82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0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FB365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27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B6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3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89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7FE10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04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CC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23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59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DA55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5C7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64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D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7B3C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A7E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FC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42D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7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168F6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56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0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71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C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7A5B0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9D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7E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0C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A4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F412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B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63D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98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6E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807E4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C0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D5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DC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D3E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18B2A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BE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9C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0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A7D55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B2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2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8A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112C0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F9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9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C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D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885C7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4C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67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C0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2B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C4E0D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05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A2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83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5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FD1B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F9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E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C8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D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73FCC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1C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FA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0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73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BCB7D2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5F7DD6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universal version, the total number of Bluetooth beacons is fixed at 1, and the maximum number of Bluetooth beacons is 4. They are sorted in descending order by signal strength. By default, the smartwatch only recognizes our own beacons. If you need to connect to other brands’ beacons, please consult the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p>
    <w:p w14:paraId="2479F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466DCB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242A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7EF89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type</w:t>
      </w:r>
    </w:p>
    <w:p w14:paraId="0FFF73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There is only one set of iBeacon data</w:t>
      </w:r>
    </w:p>
    <w:p w14:paraId="4ABC9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5D3B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7065F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The first set has 4 beacon information</w:t>
      </w:r>
    </w:p>
    <w:p w14:paraId="379E7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25DB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0F46E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009A4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7642D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600BFF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signed -86</w:t>
      </w:r>
    </w:p>
    <w:p w14:paraId="3F640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4327:Convert to big-endian --&gt; major: 0x2743 --&gt; Convert to decimal 10051</w:t>
      </w:r>
    </w:p>
    <w:p w14:paraId="67FE85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b956:Convert to big-endian --&gt; minor: 0x56b9 --&gt; Convert to decimal 22201</w:t>
      </w:r>
    </w:p>
    <w:p w14:paraId="454BB8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642063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67626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11ED1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signed -91</w:t>
      </w:r>
    </w:p>
    <w:p w14:paraId="2F026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C147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79A45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and minor description: The default Bluetooth beacon shipped comes with a label.</w:t>
      </w:r>
    </w:p>
    <w:p w14:paraId="038327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 major of the Bluetooth beacon is 10053, the minor is 45866, and the manufacturer identifier is 0008 (which is useless and has no actual significance).</w:t>
      </w:r>
    </w:p>
    <w:p w14:paraId="116DB9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21398"/>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1DBDE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22409"/>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F9CAC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9DF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F5B8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34C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402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762D6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B68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3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5E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39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9219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2"/>
        <w:gridCol w:w="1180"/>
        <w:gridCol w:w="1586"/>
        <w:gridCol w:w="930"/>
        <w:gridCol w:w="825"/>
        <w:gridCol w:w="4057"/>
      </w:tblGrid>
      <w:tr w14:paraId="162BE8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F2D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74F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BE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16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0B5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BC5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CAC04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F2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EA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A0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4BA1E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D7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8D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3A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94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89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96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(additional transmission will append the timestamp)</w:t>
            </w:r>
          </w:p>
        </w:tc>
      </w:tr>
    </w:tbl>
    <w:p w14:paraId="5635E0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default latest universal version is supported.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325C9E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BDC301E377BD678A</w:t>
      </w:r>
    </w:p>
    <w:p w14:paraId="600B8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ACB60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35A65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has finished charging</w:t>
      </w:r>
    </w:p>
    <w:p w14:paraId="598CE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11F0D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0A79E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194699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 message: BDC300DB4D2F668A</w:t>
      </w:r>
    </w:p>
    <w:p w14:paraId="2DCEB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C2F1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AB23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has started charging</w:t>
      </w:r>
    </w:p>
    <w:p w14:paraId="7072E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66CC4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E5A9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 checksum</w:t>
      </w:r>
    </w:p>
    <w:p w14:paraId="7187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64D7B7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9E8B2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 Message ID</w:t>
      </w:r>
    </w:p>
    <w:p w14:paraId="66CAC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07466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 timestamp converted to big-endian 67BD77E3 --&gt; converted to decimal 1740470243 --&gt; timestamp is 1740470243 seconds --&gt;</w:t>
      </w:r>
    </w:p>
    <w:p w14:paraId="2BEC2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2025-02-25 07:57:23 --&gt; Converted to Beijing time: 2025-02-25 15:57:23</w:t>
      </w:r>
    </w:p>
    <w:p w14:paraId="1F78A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 checksum</w:t>
      </w:r>
    </w:p>
    <w:p w14:paraId="24261C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30137"/>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49569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D0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094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B38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D77B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E46B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81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B5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A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3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BD33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5"/>
        <w:gridCol w:w="1180"/>
        <w:gridCol w:w="1456"/>
        <w:gridCol w:w="930"/>
        <w:gridCol w:w="825"/>
        <w:gridCol w:w="4354"/>
      </w:tblGrid>
      <w:tr w14:paraId="16ECAC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E4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D2B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45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34F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58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651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A7F1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D2C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EB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5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0D0F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D0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F5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350D4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782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7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4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84E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53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1B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message</w:t>
            </w:r>
          </w:p>
        </w:tc>
      </w:tr>
      <w:tr w14:paraId="199175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4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66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52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24C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CA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49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for positioning: 00—Default unchanged, 01—Modified in the downlink (if there are multiple time periods for downlink, only report the frequency for the current time period)</w:t>
            </w:r>
          </w:p>
        </w:tc>
      </w:tr>
      <w:tr w14:paraId="58D05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94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8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70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DFC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55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4E06E0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32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90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B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B7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4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7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 unchanged, 01—- modified with downlink</w:t>
            </w:r>
          </w:p>
        </w:tc>
      </w:tr>
      <w:tr w14:paraId="41A92B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9B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9A8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C6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8BF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1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C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002B8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at startup, and will report once again after the downlink modification frequency.</w:t>
      </w:r>
    </w:p>
    <w:p w14:paraId="4DF848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260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Raw hexadecimal message: BDE9000600010A00010A0033</w:t>
      </w:r>
    </w:p>
    <w:p w14:paraId="76EDE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1E1A3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 Message ID</w:t>
      </w:r>
    </w:p>
    <w:p w14:paraId="6E4BC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type=00</w:t>
      </w:r>
    </w:p>
    <w:p w14:paraId="205EF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 : length of the following message converted to big-endian --&gt; 0006 --&gt; converted to decimal 6, message length is 6 bytes</w:t>
      </w:r>
    </w:p>
    <w:p w14:paraId="52CFD5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location 01 indicates that the downlink has modified the positioning reporting frequency.</w:t>
      </w:r>
    </w:p>
    <w:p w14:paraId="086F01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0A00: frequency The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location </w:t>
      </w:r>
      <w:bookmarkStart w:id="86" w:name="_GoBack"/>
      <w:bookmarkEnd w:id="86"/>
      <w:r>
        <w:rPr>
          <w:rFonts w:hint="eastAsia" w:ascii="微软雅黑" w:hAnsi="微软雅黑" w:eastAsia="微软雅黑" w:cs="微软雅黑"/>
          <w:i w:val="0"/>
          <w:iCs w:val="0"/>
          <w:caps w:val="0"/>
          <w:color w:val="98C379"/>
          <w:spacing w:val="0"/>
          <w:sz w:val="18"/>
          <w:szCs w:val="18"/>
          <w:shd w:val="clear" w:fill="384548"/>
        </w:rPr>
        <w:t>reporting frequency converts to big-endian --&gt;000A--&gt; converts to decimal 10, with a reporting frequency of 10 minutes.</w:t>
      </w:r>
    </w:p>
    <w:p w14:paraId="2B34A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health 01 indicates that the downlink has modified the health reporting frequency.</w:t>
      </w:r>
    </w:p>
    <w:p w14:paraId="6F5AC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 frequency The health reporting frequency converts to big-endian --&gt;000A--&gt; converts to decimal 10, with a reporting frequency of 10 minutes.</w:t>
      </w:r>
    </w:p>
    <w:p w14:paraId="2DC12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24572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positioning reporting function, the health reporting frequency and positioning reporting frequency will be consistent, indicating the reporting frequency of the device.</w:t>
      </w:r>
    </w:p>
    <w:p w14:paraId="4985AD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30336"/>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755B4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497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875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6D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3EE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A78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4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C85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D9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4C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85EEE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3"/>
        <w:gridCol w:w="1180"/>
        <w:gridCol w:w="2087"/>
        <w:gridCol w:w="930"/>
        <w:gridCol w:w="825"/>
        <w:gridCol w:w="3745"/>
      </w:tblGrid>
      <w:tr w14:paraId="4D5D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65B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0F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2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AE1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92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D4CB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9242D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2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3E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4C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F26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F01A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1: 5-level,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72F7D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E6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87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1E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3A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D4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5D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  
If Bat_type is 0: the battery value range is 0-3 (0 means 25%, 3 means 100%)  
If Bat_type is 1: the battery value range is 0-4 (0 means 20%, 4 means 100%)  
If Bat_type is 2: the battery value range is 0-100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4EC7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AD1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D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E2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996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9C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6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103D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0F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DA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1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B9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25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A7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2913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13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3D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60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BC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C32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4C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  
0: Full-step counting  
1: Incremental counting  
2: Vibration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3EA6C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63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67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EFE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B9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2A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734853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91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3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8DD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AE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1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0F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634FF9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3020BC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EAB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16 Hex Message: BDF90104000050000095000000E377BD67AA</w:t>
      </w:r>
    </w:p>
    <w:p w14:paraId="34E91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4C1CB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39ECC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Level 5 Battery (0 - 4)</w:t>
      </w:r>
    </w:p>
    <w:p w14:paraId="578CA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 Endian 0004 --&gt; 4 --&gt; Level 4 corresponds to 100% Battery</w:t>
      </w:r>
    </w:p>
    <w:p w14:paraId="5D37A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Signal Type 00 --&gt; 0 --&gt; Percentage</w:t>
      </w:r>
    </w:p>
    <w:p w14:paraId="34A45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Signal Strength converted to Big Endian 0050 --&gt; converted to Decimal 80 --&gt; 80% Signal Strength</w:t>
      </w:r>
    </w:p>
    <w:p w14:paraId="383F02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Extended Type 00 --&gt; 0 --&gt; Total Steps</w:t>
      </w:r>
    </w:p>
    <w:p w14:paraId="5F0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Extended Value - Steps converted to Big Endian 00000095 --&gt; converted to Decimal 149 --&gt; Step Count is 149</w:t>
      </w:r>
    </w:p>
    <w:p w14:paraId="60A8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 Endian 67 BD77E3 --&gt; converted to Decimal 1740470243 --&gt; Timestamp is 1740470243 seconds</w:t>
      </w:r>
    </w:p>
    <w:p w14:paraId="0C71A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B80D5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AA:checksum</w:t>
      </w:r>
    </w:p>
    <w:p w14:paraId="668C0E8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CD0E9F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5584"/>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388E0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625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F3BF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E196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7F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8DD4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E0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EC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0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F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BCC0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61"/>
        <w:gridCol w:w="2287"/>
        <w:gridCol w:w="2337"/>
        <w:gridCol w:w="2955"/>
      </w:tblGrid>
      <w:tr w14:paraId="1F6712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D9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3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0470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3E7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Description</w:t>
            </w:r>
          </w:p>
        </w:tc>
      </w:tr>
      <w:tr w14:paraId="10EE7A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32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46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EC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00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Length</w:t>
            </w:r>
          </w:p>
        </w:tc>
      </w:tr>
      <w:tr w14:paraId="1F1954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6C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DD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w:t>
            </w:r>
          </w:p>
        </w:tc>
      </w:tr>
    </w:tbl>
    <w:p w14:paraId="6E1698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D22A2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482F9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3238D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43636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16--&gt; The software version number length is16 bytes</w:t>
      </w:r>
    </w:p>
    <w:p w14:paraId="3966E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 to string --&gt; C2310L.470.AA.01</w:t>
      </w:r>
    </w:p>
    <w:p w14:paraId="0F8262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2651E18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30690"/>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6022D27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25301"/>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91B13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369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214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9C7E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D7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B904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D6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EA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B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7F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2ED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1180"/>
        <w:gridCol w:w="1994"/>
        <w:gridCol w:w="930"/>
        <w:gridCol w:w="825"/>
        <w:gridCol w:w="3724"/>
      </w:tblGrid>
      <w:tr w14:paraId="64F6A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09E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4A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D4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0DF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42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6FB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B7E6E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636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A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19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08C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44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C7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5DC133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3A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2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ED3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51D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DF5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E9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B895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B0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E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BD5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BA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98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446943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A8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26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F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50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752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44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60CC5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EC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16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94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A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FA2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62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r w14:paraId="517D8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1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D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F7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B1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5B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52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7DB93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B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41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356D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A56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7A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Id(type + reported value length), ID type definitions are provided below</w:t>
            </w:r>
          </w:p>
        </w:tc>
      </w:tr>
      <w:tr w14:paraId="24C10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9B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B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F0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88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DD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AD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(changes in byte length based on reported value length)</w:t>
            </w:r>
          </w:p>
        </w:tc>
      </w:tr>
    </w:tbl>
    <w:p w14:paraId="6E54B0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ID type definitions (hexadecimal):</w:t>
      </w:r>
    </w:p>
    <w:p w14:paraId="010A2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Step count 02 Heart rate 03 Body temperature 04 Wrist temperature 06 Diastolic pressure 07 Systolic pressure 08 Blood oxygen 09 HRV (special version support)</w:t>
      </w:r>
    </w:p>
    <w:p w14:paraId="25E8A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Blood sugar 10 Number of sit-ups 11 Running pace and distance 12 Rope skipping speed and count) --- Reserved, no current support</w:t>
      </w:r>
    </w:p>
    <w:p w14:paraId="6970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 01 Step count 02 Heart rate 03 Body temperature 04 Wrist temperature 06 Diastolic pressure 07 Systolic pressure 08 Blood oxygen</w:t>
      </w:r>
    </w:p>
    <w:p w14:paraId="5F17AA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DD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hexadecimal message: BD3200E377BD6711000A1E00114B314A39711A4A0122bc00416212</w:t>
      </w:r>
    </w:p>
    <w:p w14:paraId="3878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2E7D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32:Message ID</w:t>
      </w:r>
    </w:p>
    <w:p w14:paraId="63844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type=00</w:t>
      </w:r>
    </w:p>
    <w:p w14:paraId="4C60A8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BE68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25631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1100:Length of the following message converted to big-endian--&gt;0011--&gt;converted to decimal17, the length of the following message is17bytes</w:t>
      </w:r>
    </w:p>
    <w:p w14:paraId="16B23A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0x0A--&gt;converted to binary00001010   The first five bits are00001--&gt;converted to16base01, representing data ID step count (0x01),</w:t>
      </w:r>
    </w:p>
    <w:p w14:paraId="28E2A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count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8CAE9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1E00:Step count report value converted to big-endian--&gt;001E--&gt;converted to decimal30, total step count data is30steps</w:t>
      </w:r>
    </w:p>
    <w:p w14:paraId="70954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0x11--&gt;converted to binary00010001   The first five bits are00010--&gt;converted to16base02, representing data ID heart rate (0x02),</w:t>
      </w:r>
    </w:p>
    <w:p w14:paraId="5BE26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75B3C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4B:Heart rate report value converted to decimal--&gt;75, heart rate data is75</w:t>
      </w:r>
    </w:p>
    <w:p w14:paraId="5D5C2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31:ID  0x31--&gt; Convert to binary00110001   The first five bits are00110--&gt; Convert to hexadecimal06, representing data ID diastolic pressure (0x06),</w:t>
      </w:r>
    </w:p>
    <w:p w14:paraId="3C114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diastolic pressure data length is 1 byte</w:t>
      </w:r>
    </w:p>
    <w:p w14:paraId="27DF7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 Diastolic blood pressure reported value, converted to decimal --&gt; 74, diastolic pressure data is 74</w:t>
      </w:r>
    </w:p>
    <w:p w14:paraId="47AA4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39:ID  0x3 --&gt; converted to binary 00111001    The first five digits are 00111 --&gt; converted to hexadecimal 07, representing data ID for systolic pressure (0x07),</w:t>
      </w:r>
    </w:p>
    <w:p w14:paraId="17150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that the systolic pressure data length is 1 byte</w:t>
      </w:r>
    </w:p>
    <w:p w14:paraId="6B7E8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Systolic blood pressure reported value, converted to decimal --&gt; 113, systolic pressure data is 113</w:t>
      </w:r>
    </w:p>
    <w:p w14:paraId="6BDC30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1A: ID  0x1A --&gt; converted to binary 00011010   The first five digits are 00011 --&gt; converted to hexadecimal 03, representing data ID for body temperature (0x03),</w:t>
      </w:r>
    </w:p>
    <w:p w14:paraId="4631D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body temperature data length is 2 bytes</w:t>
      </w:r>
    </w:p>
    <w:p w14:paraId="610F4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4A01: Body temperature reported value, converted to big-endian --&gt; 014 A --&gt; converted to decimal 330 --&gt; 330 * 0.1 --&gt; body temperature data is 33 degrees Celsius</w:t>
      </w:r>
    </w:p>
    <w:p w14:paraId="082BF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04, representing data ID for wrist temperature (0x04),</w:t>
      </w:r>
    </w:p>
    <w:p w14:paraId="6D79D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that the wrist temperature data length is 2 bytes</w:t>
      </w:r>
    </w:p>
    <w:p w14:paraId="10043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 endian--&gt; 00 BC--&gt; converted to decimal 188 --&gt; 188 * 0.1 --&gt; wrist temperature data is 18.8 degrees Celsius</w:t>
      </w:r>
    </w:p>
    <w:p w14:paraId="5AB1F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converted to binary 01000001    The first five bits are 01000 --&gt; converted to hexadecimal 08, code data ID for blood oxygen (0x08),</w:t>
      </w:r>
    </w:p>
    <w:p w14:paraId="5D530E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001 --&gt; converted to decimal 1, representing the blood oxygen data length of 1 byte</w:t>
      </w:r>
    </w:p>
    <w:p w14:paraId="1F83B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decimal--&gt; 98, blood oxygen data is 98</w:t>
      </w:r>
    </w:p>
    <w:p w14:paraId="123F7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748D9C9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15093"/>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reports</w:t>
      </w:r>
      <w:bookmarkEnd w:id="51"/>
    </w:p>
    <w:p w14:paraId="1343FA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通用固件暂无，后续会支持&lt;/strong&gt;"/>
      <w:bookmarkEnd w:id="52"/>
      <w:bookmarkStart w:id="53" w:name="_Toc16991"/>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 — General firmware not available, will be supported in future</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699635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5C4E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FA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7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AA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FB77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B02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8C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444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97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1538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090AF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49FF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D9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7BC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B3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CE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2EC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0630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5C1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1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97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9A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A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14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7CD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BC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8C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A6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5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95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16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FDE21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1518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on downlink commands, returning the Message ID of the downlink commands received earlier (multiple Message IDs can be returned collectively). Some downlink commands do not have C0 feedback.</w:t>
      </w:r>
    </w:p>
    <w:p w14:paraId="73020A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BDC0011720</w:t>
      </w:r>
    </w:p>
    <w:p w14:paraId="0414E2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74886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C0:Message ID</w:t>
      </w:r>
    </w:p>
    <w:p w14:paraId="10011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converted to decimal 01 --&gt; Message ID length is 1 byte</w:t>
      </w:r>
    </w:p>
    <w:p w14:paraId="6F9CA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the device received the downlink command Message ID as 17</w:t>
      </w:r>
    </w:p>
    <w:p w14:paraId="545F02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20:checksum</w:t>
      </w:r>
    </w:p>
    <w:p w14:paraId="69B6EA1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通用固件暂无，后续会支持&lt;/strong&gt;"/>
      <w:bookmarkEnd w:id="54"/>
      <w:bookmarkStart w:id="55" w:name="_Toc11441"/>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 — No general firmware available, will support it in the future</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6161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210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B5FA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13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32B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9A91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20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4F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7D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9C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9A17B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D49B5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F2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2EF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C2F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21CB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349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B42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BB4D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AE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9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D4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1F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5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6CD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D9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6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107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C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07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6304F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8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79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0C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8F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EF9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E6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4377AB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7E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D2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15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8C1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A8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CD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message ID seqID for downstream 0X28)</w:t>
            </w:r>
          </w:p>
        </w:tc>
      </w:tr>
    </w:tbl>
    <w:p w14:paraId="1F80D2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1ED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general version does not distinguish character encoding types, fixed at 03; future versions will differentiate.</w:t>
      </w:r>
    </w:p>
    <w:p w14:paraId="05900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2D2BDF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68FC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Message ID</w:t>
      </w:r>
    </w:p>
    <w:p w14:paraId="1A158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 timestamp 转为大端 68A03BFD --&gt; 转十进制 --&gt; timestamp is 1755331581 seconds --&gt;</w:t>
      </w:r>
    </w:p>
    <w:p w14:paraId="2C223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2025-08-16 08:06:21 --&gt; Convert to Beijing time: 2025-08-16 16:06:21</w:t>
      </w:r>
    </w:p>
    <w:p w14:paraId="4E127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03 -- fixed value</w:t>
      </w:r>
    </w:p>
    <w:p w14:paraId="75ED40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status message status 02 -- clicked reject button on the interface -- rejected</w:t>
      </w:r>
    </w:p>
    <w:p w14:paraId="6258D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68A03BE4:the seqID of the downstream message is 68A03BE4</w:t>
      </w:r>
    </w:p>
    <w:p w14:paraId="1FF8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77:checksum</w:t>
      </w:r>
    </w:p>
    <w:p w14:paraId="6C501683">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3EBE40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7231"/>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4FDE2A1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29045"/>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F5FA0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14305"/>
      <w:r>
        <w:rPr>
          <w:rStyle w:val="12"/>
          <w:rFonts w:hint="eastAsia" w:ascii="微软雅黑" w:hAnsi="微软雅黑" w:eastAsia="微软雅黑" w:cs="微软雅黑"/>
          <w:b/>
          <w:bCs/>
          <w:i w:val="0"/>
          <w:iCs w:val="0"/>
          <w:caps w:val="0"/>
          <w:color w:val="333333"/>
          <w:spacing w:val="0"/>
          <w:sz w:val="26"/>
          <w:szCs w:val="26"/>
          <w:shd w:val="clear" w:fill="FFFFFF"/>
        </w:rPr>
        <w:t>5.1.1 Set Position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3C90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D93C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53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4619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D5C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A89FD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7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6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72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3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3F20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752E6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15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E5F9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32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F7E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4B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6D9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7A36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BBB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33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E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2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2A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88B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09DEB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B67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4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CB6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996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2E6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69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AD0F8">
            <w:pPr>
              <w:jc w:val="left"/>
              <w:rPr>
                <w:rFonts w:hint="eastAsia" w:ascii="微软雅黑" w:hAnsi="微软雅黑" w:eastAsia="微软雅黑" w:cs="微软雅黑"/>
                <w:sz w:val="24"/>
                <w:szCs w:val="24"/>
              </w:rPr>
            </w:pPr>
          </w:p>
        </w:tc>
      </w:tr>
      <w:tr w14:paraId="18418D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A7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C6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296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CD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09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7B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1145B">
            <w:pPr>
              <w:jc w:val="left"/>
              <w:rPr>
                <w:rFonts w:hint="eastAsia" w:ascii="微软雅黑" w:hAnsi="微软雅黑" w:eastAsia="微软雅黑" w:cs="微软雅黑"/>
                <w:sz w:val="24"/>
                <w:szCs w:val="24"/>
              </w:rPr>
            </w:pPr>
          </w:p>
        </w:tc>
      </w:tr>
      <w:tr w14:paraId="09CE2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2D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A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45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4E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2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2E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7D8F">
            <w:pPr>
              <w:jc w:val="left"/>
              <w:rPr>
                <w:rFonts w:hint="eastAsia" w:ascii="微软雅黑" w:hAnsi="微软雅黑" w:eastAsia="微软雅黑" w:cs="微软雅黑"/>
                <w:sz w:val="24"/>
                <w:szCs w:val="24"/>
              </w:rPr>
            </w:pPr>
          </w:p>
        </w:tc>
      </w:tr>
      <w:tr w14:paraId="755AA2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9A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C5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86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EE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E7D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CF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08165">
            <w:pPr>
              <w:jc w:val="left"/>
              <w:rPr>
                <w:rFonts w:hint="eastAsia" w:ascii="微软雅黑" w:hAnsi="微软雅黑" w:eastAsia="微软雅黑" w:cs="微软雅黑"/>
                <w:sz w:val="24"/>
                <w:szCs w:val="24"/>
              </w:rPr>
            </w:pPr>
          </w:p>
        </w:tc>
      </w:tr>
      <w:tr w14:paraId="2B497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69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882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DD6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C2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5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370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952E">
            <w:pPr>
              <w:jc w:val="left"/>
              <w:rPr>
                <w:rFonts w:hint="eastAsia" w:ascii="微软雅黑" w:hAnsi="微软雅黑" w:eastAsia="微软雅黑" w:cs="微软雅黑"/>
                <w:sz w:val="24"/>
                <w:szCs w:val="24"/>
              </w:rPr>
            </w:pPr>
          </w:p>
        </w:tc>
      </w:tr>
      <w:tr w14:paraId="576B2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4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E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8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A5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E9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00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E4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696A6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8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7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B6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36F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1F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C8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D3EE">
            <w:pPr>
              <w:jc w:val="left"/>
              <w:rPr>
                <w:rFonts w:hint="eastAsia" w:ascii="微软雅黑" w:hAnsi="微软雅黑" w:eastAsia="微软雅黑" w:cs="微软雅黑"/>
                <w:sz w:val="24"/>
                <w:szCs w:val="24"/>
              </w:rPr>
            </w:pPr>
          </w:p>
        </w:tc>
      </w:tr>
      <w:tr w14:paraId="46873C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3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AA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66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E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DE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DD10D">
            <w:pPr>
              <w:jc w:val="left"/>
              <w:rPr>
                <w:rFonts w:hint="eastAsia" w:ascii="微软雅黑" w:hAnsi="微软雅黑" w:eastAsia="微软雅黑" w:cs="微软雅黑"/>
                <w:sz w:val="24"/>
                <w:szCs w:val="24"/>
              </w:rPr>
            </w:pPr>
          </w:p>
        </w:tc>
      </w:tr>
      <w:tr w14:paraId="6C69C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B0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C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533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B2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2D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C7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EFB34">
            <w:pPr>
              <w:jc w:val="left"/>
              <w:rPr>
                <w:rFonts w:hint="eastAsia" w:ascii="微软雅黑" w:hAnsi="微软雅黑" w:eastAsia="微软雅黑" w:cs="微软雅黑"/>
                <w:sz w:val="24"/>
                <w:szCs w:val="24"/>
              </w:rPr>
            </w:pPr>
          </w:p>
        </w:tc>
      </w:tr>
      <w:tr w14:paraId="3BA11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46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FB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2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59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2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574BD">
            <w:pPr>
              <w:jc w:val="left"/>
              <w:rPr>
                <w:rFonts w:hint="eastAsia" w:ascii="微软雅黑" w:hAnsi="微软雅黑" w:eastAsia="微软雅黑" w:cs="微软雅黑"/>
                <w:sz w:val="24"/>
                <w:szCs w:val="24"/>
              </w:rPr>
            </w:pPr>
          </w:p>
        </w:tc>
      </w:tr>
      <w:tr w14:paraId="398431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EA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46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EDD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5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84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B7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83296">
            <w:pPr>
              <w:jc w:val="left"/>
              <w:rPr>
                <w:rFonts w:hint="eastAsia" w:ascii="微软雅黑" w:hAnsi="微软雅黑" w:eastAsia="微软雅黑" w:cs="微软雅黑"/>
                <w:sz w:val="24"/>
                <w:szCs w:val="24"/>
              </w:rPr>
            </w:pPr>
          </w:p>
        </w:tc>
      </w:tr>
      <w:tr w14:paraId="3B72A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F9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8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F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0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E1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24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15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4B141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6D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8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CA0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144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B7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0C6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E24E7">
            <w:pPr>
              <w:jc w:val="left"/>
              <w:rPr>
                <w:rFonts w:hint="eastAsia" w:ascii="微软雅黑" w:hAnsi="微软雅黑" w:eastAsia="微软雅黑" w:cs="微软雅黑"/>
                <w:sz w:val="24"/>
                <w:szCs w:val="24"/>
              </w:rPr>
            </w:pPr>
          </w:p>
        </w:tc>
      </w:tr>
      <w:tr w14:paraId="12180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D4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8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98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A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36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4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3E75A">
            <w:pPr>
              <w:jc w:val="left"/>
              <w:rPr>
                <w:rFonts w:hint="eastAsia" w:ascii="微软雅黑" w:hAnsi="微软雅黑" w:eastAsia="微软雅黑" w:cs="微软雅黑"/>
                <w:sz w:val="24"/>
                <w:szCs w:val="24"/>
              </w:rPr>
            </w:pPr>
          </w:p>
        </w:tc>
      </w:tr>
      <w:tr w14:paraId="3284C6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E8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F7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DE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F1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C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D1738">
            <w:pPr>
              <w:jc w:val="left"/>
              <w:rPr>
                <w:rFonts w:hint="eastAsia" w:ascii="微软雅黑" w:hAnsi="微软雅黑" w:eastAsia="微软雅黑" w:cs="微软雅黑"/>
                <w:sz w:val="24"/>
                <w:szCs w:val="24"/>
              </w:rPr>
            </w:pPr>
          </w:p>
        </w:tc>
      </w:tr>
      <w:tr w14:paraId="04C86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7D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8C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416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1B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FA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D72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238D">
            <w:pPr>
              <w:jc w:val="left"/>
              <w:rPr>
                <w:rFonts w:hint="eastAsia" w:ascii="微软雅黑" w:hAnsi="微软雅黑" w:eastAsia="微软雅黑" w:cs="微软雅黑"/>
                <w:sz w:val="24"/>
                <w:szCs w:val="24"/>
              </w:rPr>
            </w:pPr>
          </w:p>
        </w:tc>
      </w:tr>
      <w:tr w14:paraId="0DEBE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3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1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5D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CD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3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75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17BE">
            <w:pPr>
              <w:jc w:val="left"/>
              <w:rPr>
                <w:rFonts w:hint="eastAsia" w:ascii="微软雅黑" w:hAnsi="微软雅黑" w:eastAsia="微软雅黑" w:cs="微软雅黑"/>
                <w:sz w:val="24"/>
                <w:szCs w:val="24"/>
              </w:rPr>
            </w:pPr>
          </w:p>
        </w:tc>
      </w:tr>
      <w:tr w14:paraId="17797D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56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B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6A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30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E5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2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A4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12DD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6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1B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019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5E0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96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F15BD">
            <w:pPr>
              <w:jc w:val="left"/>
              <w:rPr>
                <w:rFonts w:hint="eastAsia" w:ascii="微软雅黑" w:hAnsi="微软雅黑" w:eastAsia="微软雅黑" w:cs="微软雅黑"/>
                <w:sz w:val="24"/>
                <w:szCs w:val="24"/>
              </w:rPr>
            </w:pPr>
          </w:p>
        </w:tc>
      </w:tr>
      <w:tr w14:paraId="2E666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36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10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9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23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3C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2727D">
            <w:pPr>
              <w:jc w:val="left"/>
              <w:rPr>
                <w:rFonts w:hint="eastAsia" w:ascii="微软雅黑" w:hAnsi="微软雅黑" w:eastAsia="微软雅黑" w:cs="微软雅黑"/>
                <w:sz w:val="24"/>
                <w:szCs w:val="24"/>
              </w:rPr>
            </w:pPr>
          </w:p>
        </w:tc>
      </w:tr>
      <w:tr w14:paraId="07CAD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5B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2E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F2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2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C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3A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800C2">
            <w:pPr>
              <w:jc w:val="left"/>
              <w:rPr>
                <w:rFonts w:hint="eastAsia" w:ascii="微软雅黑" w:hAnsi="微软雅黑" w:eastAsia="微软雅黑" w:cs="微软雅黑"/>
                <w:sz w:val="24"/>
                <w:szCs w:val="24"/>
              </w:rPr>
            </w:pPr>
          </w:p>
        </w:tc>
      </w:tr>
      <w:tr w14:paraId="39687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6F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D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D2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DEA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0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35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A70D">
            <w:pPr>
              <w:jc w:val="left"/>
              <w:rPr>
                <w:rFonts w:hint="eastAsia" w:ascii="微软雅黑" w:hAnsi="微软雅黑" w:eastAsia="微软雅黑" w:cs="微软雅黑"/>
                <w:sz w:val="24"/>
                <w:szCs w:val="24"/>
              </w:rPr>
            </w:pPr>
          </w:p>
        </w:tc>
      </w:tr>
      <w:tr w14:paraId="706D7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49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5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7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0E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014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0D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086A5529">
            <w:pPr>
              <w:rPr>
                <w:rFonts w:hint="eastAsia" w:ascii="微软雅黑" w:hAnsi="微软雅黑" w:eastAsia="微软雅黑" w:cs="微软雅黑"/>
                <w:sz w:val="24"/>
                <w:szCs w:val="24"/>
              </w:rPr>
            </w:pPr>
          </w:p>
        </w:tc>
      </w:tr>
    </w:tbl>
    <w:p w14:paraId="285180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One day's time is from 00:00 to 23:59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8BB6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(全日) 每隔</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分钟上报一次定位数据: 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4FF9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37B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68DC0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3D145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5C706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4009BB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05F9DD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7F7A32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4D128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1CFD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4F424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B9F7E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08E4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0886A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1AD00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358D132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5714"/>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538E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EB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FB8F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3E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EDA0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801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FF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CE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BC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D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1149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7"/>
        <w:gridCol w:w="1362"/>
        <w:gridCol w:w="1607"/>
        <w:gridCol w:w="5644"/>
      </w:tblGrid>
      <w:tr w14:paraId="0ED8A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16B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73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ACF2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3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D403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C3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2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0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the Unicode encoding is 05, and the GB2312 encoding is 03.</w:t>
            </w:r>
          </w:p>
        </w:tc>
      </w:tr>
      <w:tr w14:paraId="54CF6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4B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5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41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71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message, which must be unique.</w:t>
            </w:r>
          </w:p>
        </w:tc>
      </w:tr>
      <w:tr w14:paraId="7299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A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8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00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81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E445B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A2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A1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D7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DE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be careful with conversion; one Chinese character occupies 2 bytes, one letter occupies 2 bytes)  
GB2312 encoding (little-endian; one Chinese character occupies 2 bytes, one letter occupies 1 byte)</w:t>
            </w:r>
            <w:r>
              <w:rPr>
                <w:rFonts w:hint="eastAsia" w:ascii="微软雅黑" w:hAnsi="微软雅黑" w:eastAsia="微软雅黑" w:cs="微软雅黑"/>
                <w:kern w:val="0"/>
                <w:sz w:val="24"/>
                <w:szCs w:val="24"/>
                <w:lang w:val="en-US" w:eastAsia="zh-CN" w:bidi="ar"/>
              </w:rPr>
              <w:br w:type="textWrapping"/>
            </w:r>
          </w:p>
        </w:tc>
      </w:tr>
    </w:tbl>
    <w:p w14:paraId="7A0354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universal version for Chinese character encoding is Unicode; previous low-frequency firmware versions used GB2312 encoding.  
The message ID must not be repeated, as devices cannot receive duplicate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br w:type="textWrapping"/>
      </w:r>
    </w:p>
    <w:p w14:paraId="602F9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Unicode encoding  Text message: hello, world  BD28050300000016680065006C006C006F002C0077006F0072006C006400DD</w:t>
      </w:r>
    </w:p>
    <w:p w14:paraId="012B3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BC0D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Message ID</w:t>
      </w:r>
    </w:p>
    <w:p w14:paraId="08BC8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message type Convert to decimal 05--&gt;type=05</w:t>
      </w:r>
    </w:p>
    <w:p w14:paraId="31E5B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03000000: seqID information id  Information id is 03000000</w:t>
      </w:r>
    </w:p>
    <w:p w14:paraId="53F75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CONTENT LEN content length Convert to decimal 22, content length is 22 bytes</w:t>
      </w:r>
    </w:p>
    <w:p w14:paraId="0F6D0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p>
    <w:p w14:paraId="26FAD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big-endian--&gt;Convert to Unicode characters--&gt;Combine final text message content:hello,world</w:t>
      </w:r>
    </w:p>
    <w:p w14:paraId="3271A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5C4F8D1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25022"/>
      <w:r>
        <w:rPr>
          <w:rStyle w:val="12"/>
          <w:rFonts w:hint="eastAsia" w:ascii="微软雅黑" w:hAnsi="微软雅黑" w:eastAsia="微软雅黑" w:cs="微软雅黑"/>
          <w:b/>
          <w:bCs/>
          <w:i w:val="0"/>
          <w:iCs w:val="0"/>
          <w:caps w:val="0"/>
          <w:color w:val="333333"/>
          <w:spacing w:val="0"/>
          <w:sz w:val="26"/>
          <w:szCs w:val="26"/>
          <w:shd w:val="clear" w:fill="FFFFFF"/>
        </w:rPr>
        <w:t>5.1.3 Set - Setting location priority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574374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18E4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9DC1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9A0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1A78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4852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C1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B5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1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7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73B5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6"/>
        <w:gridCol w:w="1180"/>
        <w:gridCol w:w="1030"/>
        <w:gridCol w:w="930"/>
        <w:gridCol w:w="825"/>
        <w:gridCol w:w="4419"/>
      </w:tblGrid>
      <w:tr w14:paraId="64684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88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5F3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4147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19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647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4FDF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6B41B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B1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F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71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90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29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42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D88A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C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5D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1A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2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05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7E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43E0E6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5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C6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A15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B5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B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instructions</w:t>
            </w:r>
          </w:p>
        </w:tc>
      </w:tr>
      <w:tr w14:paraId="6F8FFD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FFB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1C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191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E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C5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6D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413B3E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definition -- see 2.3 Device downlink instructions -- Device location priority issuance (0xCE01)</w:t>
      </w:r>
    </w:p>
    <w:p w14:paraId="1F8AB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settings body: Current general version supports: 01--GPS, 03--Bluetooth beacon (additional Bluetooth beacon deployment required);</w:t>
      </w:r>
    </w:p>
    <w:p w14:paraId="3775153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C670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location priority (GPS &gt; Bluetooth beacon): BDCE0100030001030033</w:t>
      </w:r>
    </w:p>
    <w:p w14:paraId="070E29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412B0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4663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345B8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5E2C0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7E225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 Body: 01--GPS 03--Bluetooth beacon positioning priority is GPS &gt; Bluetooth beacon</w:t>
      </w:r>
    </w:p>
    <w:p w14:paraId="151634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1373B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Bluetooth positioning priority (Bluetooth beacon &gt; GPS) : BDCE0100030003010033</w:t>
      </w:r>
    </w:p>
    <w:p w14:paraId="18B4EE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33B63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DAF7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4E344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39E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65859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 : Body: 03--Bluetooth beacon 01--GPS positioning priority is Bluetooth beacon &gt; GPS</w:t>
      </w:r>
    </w:p>
    <w:p w14:paraId="2C0E3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199E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GPS positioning : BDCE0100030001000033</w:t>
      </w:r>
    </w:p>
    <w:p w14:paraId="61A39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1023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B751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5A369D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05C61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0C048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 : Body: 01--GPS 00--No positioning 00--No positioning positioning priority is single GPS positioning</w:t>
      </w:r>
    </w:p>
    <w:p w14:paraId="65F33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77110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Single Bluetooth beacon positioning : BDCE0100030003000033</w:t>
      </w:r>
    </w:p>
    <w:p w14:paraId="471CA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21F2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3FEAD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Location priority settings</w:t>
      </w:r>
    </w:p>
    <w:p w14:paraId="76DAE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Valid 00 has always been valid</w:t>
      </w:r>
    </w:p>
    <w:p w14:paraId="41676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 Len converted to big-endian 0003 --&gt; converted to decimal 03 --&gt; body length is 3 bytes</w:t>
      </w:r>
    </w:p>
    <w:p w14:paraId="430AD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 : Body: 03--Bluetooth beacon 00--No positioning 00--No positioning positioning priority is single Bluetooth beacon positioning</w:t>
      </w:r>
    </w:p>
    <w:p w14:paraId="5D85B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 xml:space="preserve">33: </w:t>
      </w:r>
      <w:r>
        <w:rPr>
          <w:rFonts w:hint="eastAsia" w:ascii="微软雅黑" w:hAnsi="微软雅黑" w:eastAsia="微软雅黑" w:cs="微软雅黑"/>
          <w:i w:val="0"/>
          <w:iCs w:val="0"/>
          <w:caps w:val="0"/>
          <w:color w:val="98C379"/>
          <w:spacing w:val="0"/>
          <w:sz w:val="18"/>
          <w:szCs w:val="18"/>
          <w:shd w:val="clear" w:fill="384548"/>
          <w:lang w:eastAsia="zh-CN"/>
        </w:rPr>
        <w:t>checksum</w:t>
      </w:r>
      <w:r>
        <w:rPr>
          <w:rFonts w:hint="eastAsia" w:ascii="微软雅黑" w:hAnsi="微软雅黑" w:eastAsia="微软雅黑" w:cs="微软雅黑"/>
          <w:i w:val="0"/>
          <w:iCs w:val="0"/>
          <w:caps w:val="0"/>
          <w:color w:val="98C379"/>
          <w:spacing w:val="0"/>
          <w:sz w:val="18"/>
          <w:szCs w:val="18"/>
          <w:shd w:val="clear" w:fill="384548"/>
        </w:rPr>
        <w:t>.</w:t>
      </w:r>
    </w:p>
    <w:p w14:paraId="4691810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1C）&lt;/strong&gt;"/>
      <w:bookmarkEnd w:id="66"/>
      <w:bookmarkStart w:id="67" w:name="_Toc22656"/>
      <w:r>
        <w:rPr>
          <w:rStyle w:val="12"/>
          <w:rFonts w:hint="eastAsia" w:ascii="微软雅黑" w:hAnsi="微软雅黑" w:eastAsia="微软雅黑" w:cs="微软雅黑"/>
          <w:b/>
          <w:bCs/>
          <w:i w:val="0"/>
          <w:iCs w:val="0"/>
          <w:caps w:val="0"/>
          <w:color w:val="333333"/>
          <w:spacing w:val="0"/>
          <w:sz w:val="26"/>
          <w:szCs w:val="26"/>
          <w:shd w:val="clear" w:fill="FFFFFF"/>
        </w:rPr>
        <w:t>5.1.4 Set - Health sampling report frequency setting (0X1C)</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7F505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F78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817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D63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8AE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E00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D65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A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64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0B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338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9"/>
        <w:gridCol w:w="1246"/>
      </w:tblGrid>
      <w:tr w14:paraId="29C9DD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AAC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86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55FD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458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189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F9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E6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6E18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79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38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78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B2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D0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BF3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75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163B94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937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F1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5D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E59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E72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6C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5A200">
            <w:pPr>
              <w:jc w:val="left"/>
              <w:rPr>
                <w:rFonts w:hint="eastAsia" w:ascii="微软雅黑" w:hAnsi="微软雅黑" w:eastAsia="微软雅黑" w:cs="微软雅黑"/>
                <w:sz w:val="24"/>
                <w:szCs w:val="24"/>
              </w:rPr>
            </w:pPr>
          </w:p>
        </w:tc>
      </w:tr>
      <w:tr w14:paraId="7C0EBA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DC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F8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B9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0D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14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2A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7876">
            <w:pPr>
              <w:jc w:val="left"/>
              <w:rPr>
                <w:rFonts w:hint="eastAsia" w:ascii="微软雅黑" w:hAnsi="微软雅黑" w:eastAsia="微软雅黑" w:cs="微软雅黑"/>
                <w:sz w:val="24"/>
                <w:szCs w:val="24"/>
              </w:rPr>
            </w:pPr>
          </w:p>
        </w:tc>
      </w:tr>
      <w:tr w14:paraId="168382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0C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3F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E3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7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49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A264B">
            <w:pPr>
              <w:jc w:val="left"/>
              <w:rPr>
                <w:rFonts w:hint="eastAsia" w:ascii="微软雅黑" w:hAnsi="微软雅黑" w:eastAsia="微软雅黑" w:cs="微软雅黑"/>
                <w:sz w:val="24"/>
                <w:szCs w:val="24"/>
              </w:rPr>
            </w:pPr>
          </w:p>
        </w:tc>
      </w:tr>
      <w:tr w14:paraId="52BBAC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4C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2E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3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F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5F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4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A98BA">
            <w:pPr>
              <w:jc w:val="left"/>
              <w:rPr>
                <w:rFonts w:hint="eastAsia" w:ascii="微软雅黑" w:hAnsi="微软雅黑" w:eastAsia="微软雅黑" w:cs="微软雅黑"/>
                <w:sz w:val="24"/>
                <w:szCs w:val="24"/>
              </w:rPr>
            </w:pPr>
          </w:p>
        </w:tc>
      </w:tr>
      <w:tr w14:paraId="6A0C32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D1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A4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33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73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3E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B3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F64BB">
            <w:pPr>
              <w:jc w:val="left"/>
              <w:rPr>
                <w:rFonts w:hint="eastAsia" w:ascii="微软雅黑" w:hAnsi="微软雅黑" w:eastAsia="微软雅黑" w:cs="微软雅黑"/>
                <w:sz w:val="24"/>
                <w:szCs w:val="24"/>
              </w:rPr>
            </w:pPr>
          </w:p>
        </w:tc>
      </w:tr>
      <w:tr w14:paraId="6E287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E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708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BD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7D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D3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177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8E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432A1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34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1E1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525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1E8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B5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F7F40">
            <w:pPr>
              <w:jc w:val="left"/>
              <w:rPr>
                <w:rFonts w:hint="eastAsia" w:ascii="微软雅黑" w:hAnsi="微软雅黑" w:eastAsia="微软雅黑" w:cs="微软雅黑"/>
                <w:sz w:val="24"/>
                <w:szCs w:val="24"/>
              </w:rPr>
            </w:pPr>
          </w:p>
        </w:tc>
      </w:tr>
      <w:tr w14:paraId="75FD3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F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4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85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F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E8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81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C51A6">
            <w:pPr>
              <w:jc w:val="left"/>
              <w:rPr>
                <w:rFonts w:hint="eastAsia" w:ascii="微软雅黑" w:hAnsi="微软雅黑" w:eastAsia="微软雅黑" w:cs="微软雅黑"/>
                <w:sz w:val="24"/>
                <w:szCs w:val="24"/>
              </w:rPr>
            </w:pPr>
          </w:p>
        </w:tc>
      </w:tr>
      <w:tr w14:paraId="6DB8E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60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18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68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0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6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1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4584E">
            <w:pPr>
              <w:jc w:val="left"/>
              <w:rPr>
                <w:rFonts w:hint="eastAsia" w:ascii="微软雅黑" w:hAnsi="微软雅黑" w:eastAsia="微软雅黑" w:cs="微软雅黑"/>
                <w:sz w:val="24"/>
                <w:szCs w:val="24"/>
              </w:rPr>
            </w:pPr>
          </w:p>
        </w:tc>
      </w:tr>
      <w:tr w14:paraId="3DC136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F68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61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B9B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97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78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17AF6">
            <w:pPr>
              <w:jc w:val="left"/>
              <w:rPr>
                <w:rFonts w:hint="eastAsia" w:ascii="微软雅黑" w:hAnsi="微软雅黑" w:eastAsia="微软雅黑" w:cs="微软雅黑"/>
                <w:sz w:val="24"/>
                <w:szCs w:val="24"/>
              </w:rPr>
            </w:pPr>
          </w:p>
        </w:tc>
      </w:tr>
      <w:tr w14:paraId="2A6586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42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BA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93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72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59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79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801D5">
            <w:pPr>
              <w:jc w:val="left"/>
              <w:rPr>
                <w:rFonts w:hint="eastAsia" w:ascii="微软雅黑" w:hAnsi="微软雅黑" w:eastAsia="微软雅黑" w:cs="微软雅黑"/>
                <w:sz w:val="24"/>
                <w:szCs w:val="24"/>
              </w:rPr>
            </w:pPr>
          </w:p>
        </w:tc>
      </w:tr>
      <w:tr w14:paraId="5A789C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48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30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05B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98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1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74F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D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AD707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D1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F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D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2E6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86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0C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C50C8">
            <w:pPr>
              <w:jc w:val="left"/>
              <w:rPr>
                <w:rFonts w:hint="eastAsia" w:ascii="微软雅黑" w:hAnsi="微软雅黑" w:eastAsia="微软雅黑" w:cs="微软雅黑"/>
                <w:sz w:val="24"/>
                <w:szCs w:val="24"/>
              </w:rPr>
            </w:pPr>
          </w:p>
        </w:tc>
      </w:tr>
      <w:tr w14:paraId="3AE845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D8E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854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60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49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E0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A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CF18C">
            <w:pPr>
              <w:jc w:val="left"/>
              <w:rPr>
                <w:rFonts w:hint="eastAsia" w:ascii="微软雅黑" w:hAnsi="微软雅黑" w:eastAsia="微软雅黑" w:cs="微软雅黑"/>
                <w:sz w:val="24"/>
                <w:szCs w:val="24"/>
              </w:rPr>
            </w:pPr>
          </w:p>
        </w:tc>
      </w:tr>
      <w:tr w14:paraId="21F70E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5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24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84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23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D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F1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1AED7">
            <w:pPr>
              <w:jc w:val="left"/>
              <w:rPr>
                <w:rFonts w:hint="eastAsia" w:ascii="微软雅黑" w:hAnsi="微软雅黑" w:eastAsia="微软雅黑" w:cs="微软雅黑"/>
                <w:sz w:val="24"/>
                <w:szCs w:val="24"/>
              </w:rPr>
            </w:pPr>
          </w:p>
        </w:tc>
      </w:tr>
      <w:tr w14:paraId="5F03D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847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AD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20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9B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3E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07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9E0F1">
            <w:pPr>
              <w:jc w:val="left"/>
              <w:rPr>
                <w:rFonts w:hint="eastAsia" w:ascii="微软雅黑" w:hAnsi="微软雅黑" w:eastAsia="微软雅黑" w:cs="微软雅黑"/>
                <w:sz w:val="24"/>
                <w:szCs w:val="24"/>
              </w:rPr>
            </w:pPr>
          </w:p>
        </w:tc>
      </w:tr>
      <w:tr w14:paraId="5CD607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F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65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E38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74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D4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37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F5D71">
            <w:pPr>
              <w:jc w:val="left"/>
              <w:rPr>
                <w:rFonts w:hint="eastAsia" w:ascii="微软雅黑" w:hAnsi="微软雅黑" w:eastAsia="微软雅黑" w:cs="微软雅黑"/>
                <w:sz w:val="24"/>
                <w:szCs w:val="24"/>
              </w:rPr>
            </w:pPr>
          </w:p>
        </w:tc>
      </w:tr>
      <w:tr w14:paraId="19EBB8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78C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B1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1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E1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98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6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59549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7D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8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3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E1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E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8BE26">
            <w:pPr>
              <w:jc w:val="left"/>
              <w:rPr>
                <w:rFonts w:hint="eastAsia" w:ascii="微软雅黑" w:hAnsi="微软雅黑" w:eastAsia="微软雅黑" w:cs="微软雅黑"/>
                <w:sz w:val="24"/>
                <w:szCs w:val="24"/>
              </w:rPr>
            </w:pPr>
          </w:p>
        </w:tc>
      </w:tr>
      <w:tr w14:paraId="64A05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42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56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46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2F4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C7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F9FC6">
            <w:pPr>
              <w:jc w:val="left"/>
              <w:rPr>
                <w:rFonts w:hint="eastAsia" w:ascii="微软雅黑" w:hAnsi="微软雅黑" w:eastAsia="微软雅黑" w:cs="微软雅黑"/>
                <w:sz w:val="24"/>
                <w:szCs w:val="24"/>
              </w:rPr>
            </w:pPr>
          </w:p>
        </w:tc>
      </w:tr>
      <w:tr w14:paraId="7EB331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8A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1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E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9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0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D4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3F402">
            <w:pPr>
              <w:jc w:val="left"/>
              <w:rPr>
                <w:rFonts w:hint="eastAsia" w:ascii="微软雅黑" w:hAnsi="微软雅黑" w:eastAsia="微软雅黑" w:cs="微软雅黑"/>
                <w:sz w:val="24"/>
                <w:szCs w:val="24"/>
              </w:rPr>
            </w:pPr>
          </w:p>
        </w:tc>
      </w:tr>
      <w:tr w14:paraId="211527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47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F5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5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3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94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F4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46325">
            <w:pPr>
              <w:jc w:val="left"/>
              <w:rPr>
                <w:rFonts w:hint="eastAsia" w:ascii="微软雅黑" w:hAnsi="微软雅黑" w:eastAsia="微软雅黑" w:cs="微软雅黑"/>
                <w:sz w:val="24"/>
                <w:szCs w:val="24"/>
              </w:rPr>
            </w:pPr>
          </w:p>
        </w:tc>
      </w:tr>
      <w:tr w14:paraId="594BBE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1B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F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4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0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7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2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55FF7CEE">
            <w:pPr>
              <w:rPr>
                <w:rFonts w:hint="eastAsia" w:ascii="微软雅黑" w:hAnsi="微软雅黑" w:eastAsia="微软雅黑" w:cs="微软雅黑"/>
                <w:sz w:val="24"/>
                <w:szCs w:val="24"/>
              </w:rPr>
            </w:pPr>
          </w:p>
        </w:tc>
      </w:tr>
    </w:tbl>
    <w:p w14:paraId="51CE9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issued (0x1D)</w:t>
      </w:r>
    </w:p>
    <w:p w14:paraId="2D824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the time period; no reporting outside the time period</w:t>
      </w:r>
    </w:p>
    <w:p w14:paraId="327C5E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386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00:00 - 23:59 (24 hours) Report health data every 10 minutes: BD 1 C 010 A 000000173 B 00000000000000000000000000000000000000000097</w:t>
      </w:r>
    </w:p>
    <w:p w14:paraId="0C5DA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9109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16C1DC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enable status, convert to decimal01--&gt;1-- enabled</w:t>
      </w:r>
    </w:p>
    <w:p w14:paraId="26BD71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0A00: Interval time, convert to Big Endian000A--&gt; convert to decimal10--&gt; interval time is10minutes</w:t>
      </w:r>
    </w:p>
    <w:p w14:paraId="78B13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time_start_h start time - hours, convert to decimal00--&gt; start time - hours is00</w:t>
      </w:r>
    </w:p>
    <w:p w14:paraId="262FE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time_start_m start time - minutes, convert to decimal00--&gt; start time - minutes is00</w:t>
      </w:r>
    </w:p>
    <w:p w14:paraId="5E95E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hours, convert to decimal23--&gt; end time - hours is23</w:t>
      </w:r>
    </w:p>
    <w:p w14:paraId="1BA5C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minutes, convert to decimal59--&gt; end time - minutes is59</w:t>
      </w:r>
    </w:p>
    <w:p w14:paraId="795AAB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DFF3D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A5C8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46FC17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0CF756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enable status, convert to decimal00--&gt;0-- not enabled</w:t>
      </w:r>
    </w:p>
    <w:p w14:paraId="31F6B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000000000000: all filled for not enabled status00</w:t>
      </w:r>
    </w:p>
    <w:p w14:paraId="79C25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0F897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开关设置（0XCE04-24）&lt;/strong&gt;"/>
      <w:bookmarkEnd w:id="68"/>
      <w:bookmarkStart w:id="69" w:name="_Toc360"/>
      <w:r>
        <w:rPr>
          <w:rStyle w:val="12"/>
          <w:rFonts w:hint="eastAsia" w:ascii="微软雅黑" w:hAnsi="微软雅黑" w:eastAsia="微软雅黑" w:cs="微软雅黑"/>
          <w:b/>
          <w:bCs/>
          <w:i w:val="0"/>
          <w:iCs w:val="0"/>
          <w:caps w:val="0"/>
          <w:color w:val="333333"/>
          <w:spacing w:val="0"/>
          <w:sz w:val="26"/>
          <w:szCs w:val="26"/>
          <w:shd w:val="clear" w:fill="FFFFFF"/>
        </w:rPr>
        <w:t>5.1.5 Settings - Switch Settings (0XCE04-24)</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AC390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DBB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E4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75A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29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88D9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D0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50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1A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E5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8FA02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4"/>
        <w:gridCol w:w="930"/>
        <w:gridCol w:w="825"/>
        <w:gridCol w:w="4442"/>
      </w:tblGrid>
      <w:tr w14:paraId="2EBC2F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DDC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DB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C1D5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405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99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F12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2F36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DA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D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E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E9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5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A1F6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0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C5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3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E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DA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F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use</w:t>
            </w:r>
          </w:p>
        </w:tc>
      </w:tr>
      <w:tr w14:paraId="61A0D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6C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8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316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5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48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87C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256C2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1320A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1874461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Drop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466275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BDCE0700000093</w:t>
      </w:r>
    </w:p>
    <w:p w14:paraId="4579A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60F67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02088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06FE85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3FE0E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3A857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8D25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BDCE0702000093</w:t>
      </w:r>
    </w:p>
    <w:p w14:paraId="755F8F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7739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098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w:t>
      </w:r>
      <w:r>
        <w:rPr>
          <w:rFonts w:hint="eastAsia" w:ascii="微软雅黑" w:hAnsi="微软雅黑" w:eastAsia="微软雅黑" w:cs="微软雅黑"/>
          <w:i w:val="0"/>
          <w:iCs w:val="0"/>
          <w:caps w:val="0"/>
          <w:color w:val="98C379"/>
          <w:spacing w:val="0"/>
          <w:sz w:val="18"/>
          <w:szCs w:val="18"/>
          <w:shd w:val="clear" w:fill="384548"/>
        </w:rPr>
        <w:t>: Type 07 Drop Alarm Switch</w:t>
      </w:r>
    </w:p>
    <w:p w14:paraId="5DFD31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43959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6D11B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26FA5A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73FEAB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BDCE0800000093</w:t>
      </w:r>
    </w:p>
    <w:p w14:paraId="51E57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60A67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6A30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18AF0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00 On</w:t>
      </w:r>
    </w:p>
    <w:p w14:paraId="192ED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461FA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11679F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BDCE0802000093</w:t>
      </w:r>
    </w:p>
    <w:p w14:paraId="56C4B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1FF2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5E8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Stay Alarm Switch</w:t>
      </w:r>
    </w:p>
    <w:p w14:paraId="18EA1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w:t>
      </w:r>
      <w:r>
        <w:rPr>
          <w:rFonts w:hint="eastAsia" w:ascii="微软雅黑" w:hAnsi="微软雅黑" w:eastAsia="微软雅黑" w:cs="微软雅黑"/>
          <w:i w:val="0"/>
          <w:iCs w:val="0"/>
          <w:caps w:val="0"/>
          <w:color w:val="98C379"/>
          <w:spacing w:val="0"/>
          <w:sz w:val="18"/>
          <w:szCs w:val="18"/>
          <w:shd w:val="clear" w:fill="384548"/>
        </w:rPr>
        <w:t>: switch 02 Off</w:t>
      </w:r>
    </w:p>
    <w:p w14:paraId="5A434B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w:t>
      </w:r>
      <w:r>
        <w:rPr>
          <w:rFonts w:hint="eastAsia" w:ascii="微软雅黑" w:hAnsi="微软雅黑" w:eastAsia="微软雅黑" w:cs="微软雅黑"/>
          <w:i w:val="0"/>
          <w:iCs w:val="0"/>
          <w:caps w:val="0"/>
          <w:color w:val="98C379"/>
          <w:spacing w:val="0"/>
          <w:sz w:val="18"/>
          <w:szCs w:val="18"/>
          <w:shd w:val="clear" w:fill="384548"/>
        </w:rPr>
        <w:t>: Fixed value</w:t>
      </w:r>
    </w:p>
    <w:p w14:paraId="74B0BB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7EA242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跌落灵敏度设置（0xCE15）&lt;/strong&gt;"/>
      <w:bookmarkEnd w:id="70"/>
      <w:bookmarkStart w:id="71" w:name="_Toc29977"/>
      <w:r>
        <w:rPr>
          <w:rStyle w:val="12"/>
          <w:rFonts w:hint="eastAsia" w:ascii="微软雅黑" w:hAnsi="微软雅黑" w:eastAsia="微软雅黑" w:cs="微软雅黑"/>
          <w:b/>
          <w:bCs/>
          <w:i w:val="0"/>
          <w:iCs w:val="0"/>
          <w:caps w:val="0"/>
          <w:color w:val="333333"/>
          <w:spacing w:val="0"/>
          <w:sz w:val="26"/>
          <w:szCs w:val="26"/>
          <w:shd w:val="clear" w:fill="FFFFFF"/>
        </w:rPr>
        <w:t>5.1.6 Settings - Drop Sensitivity Setting (0xCE15)</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0A179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AB7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B743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DD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4D3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3803E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93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56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3C8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2"/>
        <w:gridCol w:w="1586"/>
        <w:gridCol w:w="1521"/>
        <w:gridCol w:w="1419"/>
        <w:gridCol w:w="3802"/>
      </w:tblGrid>
      <w:tr w14:paraId="3208C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3E1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4FD2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ED10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9F42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1427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E11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19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335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5C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6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B4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9BB1E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F5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3B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65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9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CC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can be 0, no effect at present</w:t>
            </w:r>
          </w:p>
        </w:tc>
      </w:tr>
      <w:tr w14:paraId="7B2425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FF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EE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A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85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63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 of subsequent parameters</w:t>
            </w:r>
          </w:p>
        </w:tc>
      </w:tr>
      <w:tr w14:paraId="7CEA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99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F9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B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2B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C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45C5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9D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F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ED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Levels: 5 Levels (0 - 4)</w:t>
            </w:r>
          </w:p>
        </w:tc>
      </w:tr>
    </w:tbl>
    <w:p w14:paraId="2C31F6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Settings - Parameter Description:</w:t>
      </w:r>
    </w:p>
    <w:p w14:paraId="5D070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extent that triggers the drop algorithm, providing 5 settings levels (0 - 4): Low - Lower (Medium Low) - Medium - Higher (Medium High) - High.</w:t>
      </w:r>
    </w:p>
    <w:p w14:paraId="0B529A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drop alarm, providing 5 settings levels (0 - 4): 0.5m - 1.0m - 1.5m - 2.0m - 2.5m.</w:t>
      </w:r>
    </w:p>
    <w:p w14:paraId="2D159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needs to be at least ≥ 1.5m to possibly trigger the drop alarm.</w:t>
      </w:r>
    </w:p>
    <w:p w14:paraId="20243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62BB20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668E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BDCE150002000001FF</w:t>
      </w:r>
    </w:p>
    <w:p w14:paraId="79090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0B81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134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68D661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7D8F7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75616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34CF05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 (Medium-Low)</w:t>
      </w:r>
    </w:p>
    <w:p w14:paraId="1A6F85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FF:checksum</w:t>
      </w:r>
    </w:p>
    <w:p w14:paraId="68CF29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BDCE150002000102FF</w:t>
      </w:r>
    </w:p>
    <w:p w14:paraId="56760E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9A93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F074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4F83B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00:Fixed Value</w:t>
      </w:r>
    </w:p>
    <w:p w14:paraId="403AA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6A85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Type Height Setting</w:t>
      </w:r>
    </w:p>
    <w:p w14:paraId="4F95A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5D567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FF:checksum</w:t>
      </w:r>
    </w:p>
    <w:p w14:paraId="3BA2A08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下发久坐停留报警触发时间（MSGID=0XCC）&lt;/strong&gt;"/>
      <w:bookmarkEnd w:id="72"/>
      <w:bookmarkStart w:id="73" w:name="_Toc19703"/>
      <w:r>
        <w:rPr>
          <w:rStyle w:val="12"/>
          <w:rFonts w:hint="eastAsia" w:ascii="微软雅黑" w:hAnsi="微软雅黑" w:eastAsia="微软雅黑" w:cs="微软雅黑"/>
          <w:b/>
          <w:bCs/>
          <w:i w:val="0"/>
          <w:iCs w:val="0"/>
          <w:caps w:val="0"/>
          <w:color w:val="333333"/>
          <w:spacing w:val="0"/>
          <w:sz w:val="26"/>
          <w:szCs w:val="26"/>
          <w:shd w:val="clear" w:fill="FFFFFF"/>
        </w:rPr>
        <w:t>5.1.7 Issue Sedentary Stay Alarm Trigger Time (MSGID=0XCC)</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48F74E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920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04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35F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EED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87D4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2D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F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45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91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826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6"/>
        <w:gridCol w:w="1180"/>
        <w:gridCol w:w="1123"/>
        <w:gridCol w:w="930"/>
        <w:gridCol w:w="825"/>
        <w:gridCol w:w="4616"/>
      </w:tblGrid>
      <w:tr w14:paraId="7DF23A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D14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B3B9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EC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46F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B4A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A5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F92B5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1F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51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3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04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2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60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range 2 — 60), remaining inactive for this duration will trigger the stay alarm</w:t>
            </w:r>
          </w:p>
        </w:tc>
      </w:tr>
    </w:tbl>
    <w:p w14:paraId="539115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79046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3C14FB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15BBB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0FDCF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converted to decimal 05--&gt;5 minutes</w:t>
      </w:r>
    </w:p>
    <w:p w14:paraId="46589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DD:checksum</w:t>
      </w:r>
    </w:p>
    <w:p w14:paraId="6699C3D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关机重启(0x77)&lt;/strong&gt;"/>
      <w:bookmarkEnd w:id="74"/>
      <w:bookmarkStart w:id="75" w:name="_Toc29173"/>
      <w:r>
        <w:rPr>
          <w:rStyle w:val="12"/>
          <w:rFonts w:hint="eastAsia" w:ascii="微软雅黑" w:hAnsi="微软雅黑" w:eastAsia="微软雅黑" w:cs="微软雅黑"/>
          <w:b/>
          <w:bCs/>
          <w:i w:val="0"/>
          <w:iCs w:val="0"/>
          <w:caps w:val="0"/>
          <w:color w:val="333333"/>
          <w:spacing w:val="0"/>
          <w:sz w:val="26"/>
          <w:szCs w:val="26"/>
          <w:shd w:val="clear" w:fill="FFFFFF"/>
        </w:rPr>
        <w:t>5.1.8 Power off restart (0x77)</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11F4A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F4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C4D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378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B53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A3E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D6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8F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74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B7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301CA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0"/>
        <w:gridCol w:w="1285"/>
        <w:gridCol w:w="1122"/>
        <w:gridCol w:w="1013"/>
        <w:gridCol w:w="898"/>
        <w:gridCol w:w="3742"/>
      </w:tblGrid>
      <w:tr w14:paraId="7EDFE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A5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6D5C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F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79E8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D6BE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6E0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503A8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37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8D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F72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B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5C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9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6D925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Power off and restart are both received in the powered-on state. Power off: Command received during powered-on state, the watch powers off and cannot receive any commands after that; Restart: Command received during powered-on state, the watch restarts.</w:t>
      </w:r>
    </w:p>
    <w:p w14:paraId="56D839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8EF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BD770193</w:t>
      </w:r>
    </w:p>
    <w:p w14:paraId="3C5FF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1561B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ADAB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01--Shutdown</w:t>
      </w:r>
    </w:p>
    <w:p w14:paraId="7148E5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F0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BD770093</w:t>
      </w:r>
    </w:p>
    <w:p w14:paraId="2B0438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233EC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Message ID</w:t>
      </w:r>
    </w:p>
    <w:p w14:paraId="614DC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00--Restart</w:t>
      </w:r>
    </w:p>
    <w:p w14:paraId="4DCD7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93</w:t>
      </w:r>
      <w:r>
        <w:rPr>
          <w:rFonts w:hint="eastAsia" w:ascii="微软雅黑" w:hAnsi="微软雅黑" w:eastAsia="微软雅黑" w:cs="微软雅黑"/>
          <w:i w:val="0"/>
          <w:iCs w:val="0"/>
          <w:caps w:val="0"/>
          <w:color w:val="98C379"/>
          <w:spacing w:val="0"/>
          <w:sz w:val="18"/>
          <w:szCs w:val="18"/>
          <w:shd w:val="clear" w:fill="384548"/>
        </w:rPr>
        <w:t>: checksum</w:t>
      </w:r>
    </w:p>
    <w:p w14:paraId="478953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天气预警（0XCB）&lt;/strong&gt;"/>
      <w:bookmarkEnd w:id="76"/>
      <w:bookmarkStart w:id="77" w:name="_Toc27875"/>
      <w:r>
        <w:rPr>
          <w:rStyle w:val="12"/>
          <w:rFonts w:hint="eastAsia" w:ascii="微软雅黑" w:hAnsi="微软雅黑" w:eastAsia="微软雅黑" w:cs="微软雅黑"/>
          <w:b/>
          <w:bCs/>
          <w:i w:val="0"/>
          <w:iCs w:val="0"/>
          <w:caps w:val="0"/>
          <w:color w:val="333333"/>
          <w:spacing w:val="0"/>
          <w:sz w:val="26"/>
          <w:szCs w:val="26"/>
          <w:shd w:val="clear" w:fill="FFFFFF"/>
        </w:rPr>
        <w:t>5.1.9 Weather Warning (0XCB)</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3DFB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8F5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84B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1CC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D94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6B9AE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F94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ED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9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73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1F9E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1180"/>
        <w:gridCol w:w="1030"/>
        <w:gridCol w:w="930"/>
        <w:gridCol w:w="825"/>
        <w:gridCol w:w="4446"/>
      </w:tblGrid>
      <w:tr w14:paraId="2BE579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5F5D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6AE6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41F8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2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C9E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A4B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06F45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79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B9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3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06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E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796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Weather Warnings</w:t>
            </w:r>
          </w:p>
        </w:tc>
      </w:tr>
      <w:tr w14:paraId="37D46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78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F6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B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84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refer to below for details</w:t>
            </w:r>
          </w:p>
        </w:tc>
      </w:tr>
      <w:tr w14:paraId="3ED50F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A64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6B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43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70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3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3B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refer to below for details</w:t>
            </w:r>
          </w:p>
        </w:tc>
      </w:tr>
      <w:tr w14:paraId="01EB6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B5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8D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3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94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696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013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AD997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45784B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AB1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679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93D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609F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Clickable images for enlarged view</w:t>
            </w:r>
          </w:p>
        </w:tc>
      </w:tr>
      <w:tr w14:paraId="0A4F32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3CC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D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3F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ACB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16B4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D46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8C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15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66EB4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2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CD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B5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0E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26A5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7AF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2E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B8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F2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16C57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992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832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4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B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3BC641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C37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EA5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8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8B1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2"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43FD30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BD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A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E2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4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F73B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54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D38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5C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BB4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5B0CD8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72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F7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B8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8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924F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FC7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6F7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4F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A98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4"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6D6439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D2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5C8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A1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32309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BB9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7D0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9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4AD2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43C9E8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9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9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F60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F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3A414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AA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FD43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71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E1C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3"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0EB380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6FA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2A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E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1ED84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4E6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F2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E1A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A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7"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1CD57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4B8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593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46F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79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BBBD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161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0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6C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EB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9"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5435D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E7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16C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C4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AF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0"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1FA65D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02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DE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71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F1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38D4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84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E4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3B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5C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1"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5917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41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E9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33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8A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2"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719A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BD7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0C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C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645F5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8DE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6AA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1CE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9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614A7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CF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AE9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C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C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2A203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513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F95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8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14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6"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0B9FC5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436B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D9B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6B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1C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5A6E9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0B6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9D4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FC1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9E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3E8C3E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will vibrate to display the weather warning images. Multiple sets of weather warnings can be issued simultaneously, and each set must be different. The same type of warning cannot appear in one command,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C284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 Sets of Weather Warnings Issued: BD CB 0 A 0101 0201 0301 0401 0501 0601 0701 0801 0901 0 A 01 F 5</w:t>
      </w:r>
    </w:p>
    <w:p w14:paraId="0D365D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6CA5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 Message ID</w:t>
      </w:r>
    </w:p>
    <w:p w14:paraId="1EBA47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Count of Weather Groups in Decimal 10 --&gt; Issuing 10 Sets of Weather Warnings</w:t>
      </w:r>
    </w:p>
    <w:p w14:paraId="42C56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 Type&amp;Status Weather Type - Status 01 -- Storm Warning 01 -- Signal 1 Alert</w:t>
      </w:r>
    </w:p>
    <w:p w14:paraId="7F1D42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02--Heavy Rain Warning 01--Yellow Heavy Rain Warning Signal</w:t>
      </w:r>
    </w:p>
    <w:p w14:paraId="52637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Alert</w:t>
      </w:r>
    </w:p>
    <w:p w14:paraId="28A713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04--Flooding Warning 01--Northern New Territories Flooding Special Report</w:t>
      </w:r>
    </w:p>
    <w:p w14:paraId="375418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Alert</w:t>
      </w:r>
    </w:p>
    <w:p w14:paraId="774113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01--Severe Monsoon Signal</w:t>
      </w:r>
    </w:p>
    <w:p w14:paraId="3DA7F2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4705A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Alert</w:t>
      </w:r>
    </w:p>
    <w:p w14:paraId="2E35F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0901:Type&amp;Status Weather Type-Status 09--Temperature Warning 01--Cold Weather Alert</w:t>
      </w:r>
    </w:p>
    <w:p w14:paraId="3A118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0A01:Type&amp;Status Weather Type-Status 10--Tsunami Warning 01--Tsunami Alert</w:t>
      </w:r>
    </w:p>
    <w:p w14:paraId="7726D5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DF19C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LORA参数设置(0xCF)&lt;/strong&gt;"/>
      <w:bookmarkEnd w:id="78"/>
      <w:bookmarkStart w:id="79" w:name="_Toc12116"/>
      <w:r>
        <w:rPr>
          <w:rStyle w:val="12"/>
          <w:rFonts w:hint="eastAsia" w:ascii="微软雅黑" w:hAnsi="微软雅黑" w:eastAsia="微软雅黑" w:cs="微软雅黑"/>
          <w:b/>
          <w:bCs/>
          <w:i w:val="0"/>
          <w:iCs w:val="0"/>
          <w:caps w:val="0"/>
          <w:color w:val="333333"/>
          <w:spacing w:val="0"/>
          <w:sz w:val="26"/>
          <w:szCs w:val="26"/>
          <w:shd w:val="clear" w:fill="FFFFFF"/>
        </w:rPr>
        <w:t>5.1.10 LORA Parameter Settings (0xCF)</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19"/>
        <w:gridCol w:w="2084"/>
        <w:gridCol w:w="3397"/>
        <w:gridCol w:w="2140"/>
      </w:tblGrid>
      <w:tr w14:paraId="2A2F3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239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4D93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2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ACD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85DB3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A8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80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8A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8E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6E0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10"/>
        <w:gridCol w:w="930"/>
        <w:gridCol w:w="825"/>
        <w:gridCol w:w="4149"/>
      </w:tblGrid>
      <w:tr w14:paraId="3BE5D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1BB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69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8CB0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ED81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9A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31E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CFF04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694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0C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DA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6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12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FF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parameters are issued</w:t>
            </w:r>
          </w:p>
        </w:tc>
      </w:tr>
      <w:tr w14:paraId="362D29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42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F8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D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C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B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4A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5D0FB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1E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9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8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11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1FD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1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29A2C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5B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18C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B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5B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A4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2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577E49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26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24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48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19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E4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46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E1FC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28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72C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A2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A4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4032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8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2B2D62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D0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8C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2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1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1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425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A526E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4E5E8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Operating mode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12D730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B82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E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51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AF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DA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23CF8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71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0D6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1F2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E93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2DA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1C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C05B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0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22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0CD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8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8B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2E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18AB66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62"/>
        <w:gridCol w:w="1339"/>
        <w:gridCol w:w="1678"/>
        <w:gridCol w:w="1055"/>
        <w:gridCol w:w="936"/>
        <w:gridCol w:w="3270"/>
      </w:tblGrid>
      <w:tr w14:paraId="0FB403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8B4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559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02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0AA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5F6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7E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01C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1F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C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6D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0EF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CE4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2A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2D010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54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C6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2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1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60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4565D9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 mode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1"/>
        <w:gridCol w:w="1180"/>
        <w:gridCol w:w="1279"/>
        <w:gridCol w:w="930"/>
        <w:gridCol w:w="825"/>
        <w:gridCol w:w="4595"/>
      </w:tblGrid>
      <w:tr w14:paraId="5579DD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9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2C6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18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E4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419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59D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3F2D3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0C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EF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9A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272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1E0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A06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584F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45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0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1E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C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7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E6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response), 01 – unconfirm (does not require ack response)</w:t>
            </w:r>
          </w:p>
        </w:tc>
      </w:tr>
    </w:tbl>
    <w:p w14:paraId="5A640B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band switching (only for high-frequency modules) (This parameter setting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55"/>
        <w:gridCol w:w="1180"/>
        <w:gridCol w:w="1030"/>
        <w:gridCol w:w="930"/>
        <w:gridCol w:w="825"/>
        <w:gridCol w:w="4920"/>
      </w:tblGrid>
      <w:tr w14:paraId="440EC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44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E86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AAC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D8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B089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604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6B038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A7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2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6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AC9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E0B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E5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FA7E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5D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E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49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5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C7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0B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463A6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will obtain an ACK; an interval time (in seconds) can be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35"/>
        <w:gridCol w:w="1180"/>
        <w:gridCol w:w="1718"/>
        <w:gridCol w:w="930"/>
        <w:gridCol w:w="825"/>
        <w:gridCol w:w="4252"/>
      </w:tblGrid>
      <w:tr w14:paraId="6CC7CE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9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2E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831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806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B1A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40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41CA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DE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E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4A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017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9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D6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is fixed at 4</w:t>
            </w:r>
          </w:p>
        </w:tc>
      </w:tr>
      <w:tr w14:paraId="4472B4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F3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5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AE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8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A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BA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 00— Each message must obtain ACK,  
1~18000 – Interval time between two messages obtaining ACK during regular reporting</w:t>
            </w:r>
            <w:r>
              <w:rPr>
                <w:rFonts w:hint="eastAsia" w:ascii="微软雅黑" w:hAnsi="微软雅黑" w:eastAsia="微软雅黑" w:cs="微软雅黑"/>
                <w:kern w:val="0"/>
                <w:sz w:val="24"/>
                <w:szCs w:val="24"/>
                <w:lang w:val="en-US" w:eastAsia="zh-CN" w:bidi="ar"/>
              </w:rPr>
              <w:br w:type="textWrapping"/>
            </w:r>
          </w:p>
        </w:tc>
      </w:tr>
    </w:tbl>
    <w:p w14:paraId="5395C3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In OTAA network mode, the consecutive reporting failure count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7"/>
        <w:gridCol w:w="1180"/>
        <w:gridCol w:w="1182"/>
        <w:gridCol w:w="930"/>
        <w:gridCol w:w="825"/>
        <w:gridCol w:w="4736"/>
      </w:tblGrid>
      <w:tr w14:paraId="199B8D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7E1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639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FAD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F382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894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811E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FF6D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A1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08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ED1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B2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D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B216C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6BA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4A0F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571A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58C9B">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F6E06">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EB38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In OTAA network mode, the network process will restart only after a specified number of continuous reporting failures (range 0-20)</w:t>
            </w:r>
          </w:p>
        </w:tc>
      </w:tr>
    </w:tbl>
    <w:p w14:paraId="3D8127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the default ADR is disabled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6"/>
        <w:gridCol w:w="1180"/>
        <w:gridCol w:w="1499"/>
        <w:gridCol w:w="930"/>
        <w:gridCol w:w="825"/>
        <w:gridCol w:w="4370"/>
      </w:tblGrid>
      <w:tr w14:paraId="00435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AD5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A2D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8F6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F27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BE6E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7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FE3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7BC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9E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08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DAF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15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F4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C5E2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FC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1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7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74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68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379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
01 — SF11,
02 — SF10,
03 — SF9,
04 — SF8,
05 — SF7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3B9381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3"/>
        <w:gridCol w:w="1180"/>
        <w:gridCol w:w="1402"/>
        <w:gridCol w:w="930"/>
        <w:gridCol w:w="825"/>
        <w:gridCol w:w="4220"/>
      </w:tblGrid>
      <w:tr w14:paraId="5B921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D7A1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297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91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8179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D563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D32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DC39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23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C94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34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50E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C9C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1C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51310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37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69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3E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2E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4F1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53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55A7DD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(After this parameter is set, the device will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00"/>
        <w:gridCol w:w="1180"/>
        <w:gridCol w:w="1209"/>
        <w:gridCol w:w="930"/>
        <w:gridCol w:w="825"/>
        <w:gridCol w:w="4696"/>
      </w:tblGrid>
      <w:tr w14:paraId="58799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0FD5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E3F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49F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5AF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9B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F88D1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82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93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4F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C89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9D4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A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7CB59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87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48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33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1409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28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D8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Channel 0 ~ 7, 8: Channel 8 ~ 15, 16: Channel 16 ~ 23,… Note: 0xFF: Restore default frequency group</w:t>
            </w:r>
          </w:p>
        </w:tc>
      </w:tr>
    </w:tbl>
    <w:p w14:paraId="0937BE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restart module wait interval (in minutes) — rejoining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1"/>
        <w:gridCol w:w="1180"/>
        <w:gridCol w:w="1243"/>
        <w:gridCol w:w="930"/>
        <w:gridCol w:w="825"/>
        <w:gridCol w:w="4481"/>
      </w:tblGrid>
      <w:tr w14:paraId="131AB9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7A4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68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240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D2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80F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A9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33E0F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E3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D5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40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A65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0CC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7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A1FE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F3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2D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6F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E6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4C83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428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minutes for restarting the module: 0 ~ 120</w:t>
            </w:r>
          </w:p>
        </w:tc>
      </w:tr>
    </w:tbl>
    <w:p w14:paraId="6BA4C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3573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are sent: class A mode, ABP joining, unconfirmed reporting, ADR disabled</w:t>
      </w:r>
    </w:p>
    <w:p w14:paraId="4FE9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After modifying the downlink, promptly adjust the lora ns configuration and match the parameters to enable normal communication</w:t>
      </w:r>
    </w:p>
    <w:p w14:paraId="7E341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BDCF04010100020101030101080100dd</w:t>
      </w:r>
    </w:p>
    <w:p w14:paraId="63B45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069D9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6EF3C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sent</w:t>
      </w:r>
    </w:p>
    <w:p w14:paraId="1B0B13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operating mode</w:t>
      </w:r>
    </w:p>
    <w:p w14:paraId="0F64F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1F529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6059C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entry mode</w:t>
      </w:r>
    </w:p>
    <w:p w14:paraId="5FA46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83A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entry mode</w:t>
      </w:r>
    </w:p>
    <w:p w14:paraId="3ED23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50B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512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01--unconfirm reporting</w:t>
      </w:r>
    </w:p>
    <w:p w14:paraId="60BAB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type type=08 ADR Enable</w:t>
      </w:r>
    </w:p>
    <w:p w14:paraId="7A00B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is 01, length is 1</w:t>
      </w:r>
    </w:p>
    <w:p w14:paraId="3F52D7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00--ADR Not Enabled</w:t>
      </w:r>
    </w:p>
    <w:p w14:paraId="74236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DD:checksum</w:t>
      </w:r>
    </w:p>
    <w:p w14:paraId="60B86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Send 1 group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Every 20 minutes, one transaction requires an ACK response message: BDCF010504B0040000DD</w:t>
      </w:r>
    </w:p>
    <w:p w14:paraId="588C9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BD:Header</w:t>
      </w:r>
    </w:p>
    <w:p w14:paraId="5FB0F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A442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01--Indicates that 1 type of parameter is sent</w:t>
      </w:r>
    </w:p>
    <w:p w14:paraId="39BCC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type type=05 In confirm reporting mode, not every message gets an ACK; set interval time</w:t>
      </w:r>
    </w:p>
    <w:p w14:paraId="108D3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Len  Parameter length  04 converted to decimal 04, length is 4 bytes</w:t>
      </w:r>
    </w:p>
    <w:p w14:paraId="14AA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B0040000:Min_interval converted to big-endian 000004B0--&gt;1200 seconds</w:t>
      </w:r>
    </w:p>
    <w:p w14:paraId="7A04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DD:checksum</w:t>
      </w:r>
    </w:p>
    <w:p w14:paraId="63AC78B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0" w:name="&lt;strong&gt;5.2服务器时间同步信息&lt;/strong&gt;"/>
      <w:bookmarkEnd w:id="80"/>
      <w:bookmarkStart w:id="81" w:name="_Toc15236"/>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1"/>
    </w:p>
    <w:p w14:paraId="09AEE9D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2.1 设备上报请求时间校准数据&lt;/strong&gt;"/>
      <w:bookmarkEnd w:id="82"/>
      <w:bookmarkStart w:id="83" w:name="_Toc5337"/>
      <w:r>
        <w:rPr>
          <w:rStyle w:val="12"/>
          <w:rFonts w:hint="eastAsia" w:ascii="微软雅黑" w:hAnsi="微软雅黑" w:eastAsia="微软雅黑" w:cs="微软雅黑"/>
          <w:b/>
          <w:bCs/>
          <w:i w:val="0"/>
          <w:iCs w:val="0"/>
          <w:caps w:val="0"/>
          <w:color w:val="333333"/>
          <w:spacing w:val="0"/>
          <w:sz w:val="26"/>
          <w:szCs w:val="26"/>
          <w:shd w:val="clear" w:fill="FFFFFF"/>
        </w:rPr>
        <w:t>5.2.1 Device Reporting Request Time Calibration Data</w:t>
      </w:r>
      <w:bookmarkEnd w:id="83"/>
    </w:p>
    <w:p w14:paraId="2C811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by the smartwatch</w:t>
      </w:r>
    </w:p>
    <w:p w14:paraId="56E4A3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for time synchronization. It needs to receive a synchronization command and respond with a synchronized time data frame for device time synchronization.  
If the device had downlink calibration before power off, then after restarting, the device interface will display the time from before it was powered off, and the device will report FF00FF to request time calibration again.</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C70B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245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02C7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AB3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F9A1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C09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2A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76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9A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23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0ACAB9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678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D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7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07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0x00</w:t>
            </w:r>
          </w:p>
        </w:tc>
      </w:tr>
      <w:tr w14:paraId="08A366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5F1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F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87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92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74B1D9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B1B36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respond immediately after receiving, without delay</w:t>
      </w:r>
    </w:p>
    <w:p w14:paraId="263B9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2.2 时间校准请求数据回复&lt;/strong&gt;"/>
      <w:bookmarkEnd w:id="84"/>
      <w:bookmarkStart w:id="85" w:name="_Toc26074"/>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1F79DE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39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22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BDA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62E4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5760B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50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D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B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r w14:paraId="79C23E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1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6B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1D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0A6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0x10</w:t>
            </w:r>
          </w:p>
        </w:tc>
      </w:tr>
      <w:tr w14:paraId="7FA61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18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1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C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8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163B44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4D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15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DF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DF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24EA8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13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D8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D94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A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 data</w:t>
            </w:r>
          </w:p>
        </w:tc>
      </w:tr>
      <w:tr w14:paraId="007BF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1C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9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EB2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9D7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BDEE3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0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B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5B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9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 data</w:t>
            </w:r>
          </w:p>
        </w:tc>
      </w:tr>
      <w:tr w14:paraId="29EFD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3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CB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B9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D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3D0BA2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ED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3B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6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E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0xFF</w:t>
            </w:r>
          </w:p>
        </w:tc>
      </w:tr>
    </w:tbl>
    <w:p w14:paraId="06F14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27453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After the server receives FF00FF, it replies with a downlink command to calibrate the time. Note: The example is for the year 2020 and only serves as a structural analysis example. The current year must be sent for it to be parsed. Otherwise, it will not be parsed. FF1007E409020B1B28FF</w:t>
      </w:r>
    </w:p>
    <w:p w14:paraId="45ABF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Header</w:t>
      </w:r>
    </w:p>
    <w:p w14:paraId="7B2E9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Seqid</w:t>
      </w:r>
    </w:p>
    <w:p w14:paraId="4ACA7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138D5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Month, (09)</w:t>
      </w:r>
    </w:p>
    <w:p w14:paraId="19581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Day, (02)</w:t>
      </w:r>
    </w:p>
    <w:p w14:paraId="2273DE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Hour, (11)</w:t>
      </w:r>
    </w:p>
    <w:p w14:paraId="50B3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1B</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Minitus, (27)</w:t>
      </w:r>
    </w:p>
    <w:p w14:paraId="774E8B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 </w:t>
      </w:r>
      <w:r>
        <w:rPr>
          <w:rFonts w:hint="eastAsia" w:ascii="微软雅黑" w:hAnsi="微软雅黑" w:eastAsia="微软雅黑" w:cs="微软雅黑"/>
          <w:i w:val="0"/>
          <w:iCs w:val="0"/>
          <w:caps w:val="0"/>
          <w:color w:val="98C379"/>
          <w:spacing w:val="0"/>
          <w:sz w:val="18"/>
          <w:szCs w:val="18"/>
          <w:shd w:val="clear" w:fill="384548"/>
        </w:rPr>
        <w:t>Second, (40)</w:t>
      </w:r>
    </w:p>
    <w:p w14:paraId="799D8A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06DB723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96696"/>
    <w:rsid w:val="040B64A7"/>
    <w:rsid w:val="068A6BDE"/>
    <w:rsid w:val="1670486C"/>
    <w:rsid w:val="3D434DE0"/>
    <w:rsid w:val="4319527E"/>
    <w:rsid w:val="464A44D9"/>
    <w:rsid w:val="4B9D1E06"/>
    <w:rsid w:val="4E3633C3"/>
    <w:rsid w:val="6FD444E7"/>
    <w:rsid w:val="707D6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64</Pages>
  <Words>1907</Words>
  <Characters>10690</Characters>
  <Lines>0</Lines>
  <Paragraphs>0</Paragraphs>
  <TotalTime>0</TotalTime>
  <ScaleCrop>false</ScaleCrop>
  <LinksUpToDate>false</LinksUpToDate>
  <CharactersWithSpaces>12521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2025-12-18T08:54:00Z</dcterms:created>
  <dc:creator>Administrator</dc:creator>
  <cp:lastModifiedBy>吃饭</cp:lastModifiedBy>
  <dcterms:modified xsi:type="dcterms:W3CDTF">2026-01-19T02:38:47Z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7AE829AC99BF47C2BE69374FDAD249FA_12</vt:lpwstr>
  </property>
</Properties>
</file>