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0C0555C">
      <w:pPr>
        <w:keepNext w:val="0"/>
        <w:keepLines w:val="0"/>
        <w:widowControl/>
        <w:suppressLineNumbers w:val="0"/>
        <w:pBdr>
          <w:top w:val="none" w:color="auto" w:sz="0" w:space="0"/>
          <w:bottom w:val="none" w:color="auto" w:sz="0" w:space="0"/>
        </w:pBdr>
        <w:shd w:val="clear" w:fill="FFFFFF"/>
        <w:spacing w:before="120" w:beforeAutospacing="0" w:after="120" w:afterAutospacing="0"/>
        <w:ind w:left="0" w:right="0" w:firstLine="0"/>
        <w:jc w:val="center"/>
        <w:rPr>
          <w:rFonts w:hint="eastAsia" w:ascii="微软雅黑" w:hAnsi="微软雅黑" w:eastAsia="微软雅黑" w:cs="微软雅黑"/>
          <w:i w:val="0"/>
          <w:iCs w:val="0"/>
          <w:caps w:val="0"/>
          <w:color w:val="343A40"/>
          <w:spacing w:val="0"/>
          <w:sz w:val="36"/>
          <w:szCs w:val="36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43A40"/>
          <w:spacing w:val="0"/>
          <w:kern w:val="0"/>
          <w:sz w:val="36"/>
          <w:szCs w:val="36"/>
          <w:shd w:val="clear" w:fill="FFFFFF"/>
          <w:lang w:val="en-US" w:eastAsia="zh-CN" w:bidi="ar"/>
        </w:rPr>
        <w:t>通用平台API接口推送协议</w:t>
      </w:r>
    </w:p>
    <w:sdt>
      <w:sdtPr>
        <w:rPr>
          <w:rFonts w:ascii="宋体" w:hAnsi="宋体" w:eastAsia="宋体" w:cstheme="minorBidi"/>
          <w:kern w:val="2"/>
          <w:sz w:val="32"/>
          <w:szCs w:val="32"/>
          <w:lang w:val="en-US" w:eastAsia="zh-CN" w:bidi="ar-SA"/>
        </w:rPr>
        <w:id w:val="147466621"/>
        <w15:color w:val="DBDBDB"/>
        <w:docPartObj>
          <w:docPartGallery w:val="Table of Contents"/>
          <w:docPartUnique/>
        </w:docPartObj>
      </w:sdtPr>
      <w:sdtEndP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kern w:val="0"/>
          <w:sz w:val="24"/>
          <w:szCs w:val="21"/>
          <w:shd w:val="clear" w:fill="FFFFFF"/>
          <w:lang w:val="en-US" w:eastAsia="zh-CN" w:bidi="ar"/>
        </w:rPr>
      </w:sdtEndPr>
      <w:sdtContent>
        <w:p w14:paraId="42D92FFF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sz w:val="32"/>
              <w:szCs w:val="32"/>
            </w:rPr>
          </w:pPr>
          <w:r>
            <w:rPr>
              <w:rFonts w:ascii="宋体" w:hAnsi="宋体" w:eastAsia="宋体"/>
              <w:sz w:val="32"/>
              <w:szCs w:val="32"/>
            </w:rPr>
            <w:t>目录</w:t>
          </w:r>
        </w:p>
        <w:p w14:paraId="7319F4BD">
          <w:pPr>
            <w:pStyle w:val="6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 w:val="21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 w:val="21"/>
              <w:szCs w:val="21"/>
              <w:shd w:val="clear" w:fill="FFFFFF"/>
            </w:rPr>
            <w:instrText xml:space="preserve">TOC \o "1-3" \h \u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 w:val="21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_Toc22138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7"/>
              <w:shd w:val="clear" w:fill="FFFFFF"/>
            </w:rPr>
            <w:t>1.推送对接相关答疑</w:t>
          </w:r>
          <w:r>
            <w:tab/>
          </w:r>
          <w:r>
            <w:fldChar w:fldCharType="begin"/>
          </w:r>
          <w:r>
            <w:instrText xml:space="preserve"> PAGEREF _Toc22138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94C5247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_Toc25848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1.1对接须知-重要</w:t>
          </w:r>
          <w:r>
            <w:tab/>
          </w:r>
          <w:r>
            <w:fldChar w:fldCharType="begin"/>
          </w:r>
          <w:r>
            <w:instrText xml:space="preserve"> PAGEREF _Toc25848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302B763B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_Toc18108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1.2 常见问题解答</w:t>
          </w:r>
          <w:r>
            <w:tab/>
          </w:r>
          <w:r>
            <w:fldChar w:fldCharType="begin"/>
          </w:r>
          <w:r>
            <w:instrText xml:space="preserve"> PAGEREF _Toc18108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DDAC498">
          <w:pPr>
            <w:pStyle w:val="6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_Toc25765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7"/>
              <w:shd w:val="clear" w:fill="FFFFFF"/>
            </w:rPr>
            <w:t>2.推送数据解析对接</w:t>
          </w:r>
          <w:r>
            <w:tab/>
          </w:r>
          <w:r>
            <w:fldChar w:fldCharType="begin"/>
          </w:r>
          <w:r>
            <w:instrText xml:space="preserve"> PAGEREF _Toc25765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5032A52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_Toc16504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2.1 健康数据</w:t>
          </w:r>
          <w:r>
            <w:tab/>
          </w:r>
          <w:r>
            <w:fldChar w:fldCharType="begin"/>
          </w:r>
          <w:r>
            <w:instrText xml:space="preserve"> PAGEREF _Toc16504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922EAE4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_Toc20166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2.1.1 健康数据推送集合(type=100)</w:t>
          </w:r>
          <w:r>
            <w:tab/>
          </w:r>
          <w:r>
            <w:fldChar w:fldCharType="begin"/>
          </w:r>
          <w:r>
            <w:instrText xml:space="preserve"> PAGEREF _Toc20166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3FB4B7B7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_Toc14138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2.1.2 计步—-若只有单个数据上报，则使用这个(type=4)</w:t>
          </w:r>
          <w:r>
            <w:tab/>
          </w:r>
          <w:r>
            <w:fldChar w:fldCharType="begin"/>
          </w:r>
          <w:r>
            <w:instrText xml:space="preserve"> PAGEREF _Toc14138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4EB5339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_Toc6582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2.1.3 心率—-若只有单个数据上报，则使用这个(type=6)</w:t>
          </w:r>
          <w:r>
            <w:tab/>
          </w:r>
          <w:r>
            <w:fldChar w:fldCharType="begin"/>
          </w:r>
          <w:r>
            <w:instrText xml:space="preserve"> PAGEREF _Toc6582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3C4ECB2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_Toc23782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2.1.4 温度（体温）—-若只有单个数据上报，则使用这个(type=12)</w:t>
          </w:r>
          <w:r>
            <w:tab/>
          </w:r>
          <w:r>
            <w:fldChar w:fldCharType="begin"/>
          </w:r>
          <w:r>
            <w:instrText xml:space="preserve"> PAGEREF _Toc23782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9BF7FEB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_Toc22751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2.1.5 双温度（腕温/体温）—-若只有单个数据上报，则使用这个(type=14)</w:t>
          </w:r>
          <w:r>
            <w:tab/>
          </w:r>
          <w:r>
            <w:fldChar w:fldCharType="begin"/>
          </w:r>
          <w:r>
            <w:instrText xml:space="preserve"> PAGEREF _Toc22751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68F44A9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_Toc17418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2.1.6血糖—-特殊设备使用(type=10)</w:t>
          </w:r>
          <w:r>
            <w:tab/>
          </w:r>
          <w:r>
            <w:fldChar w:fldCharType="begin"/>
          </w:r>
          <w:r>
            <w:instrText xml:space="preserve"> PAGEREF _Toc17418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3B668F44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_Toc5683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2.1.7血压—-若只有单个数据上报，则使用这个(type=8)</w:t>
          </w:r>
          <w:r>
            <w:tab/>
          </w:r>
          <w:r>
            <w:fldChar w:fldCharType="begin"/>
          </w:r>
          <w:r>
            <w:instrText xml:space="preserve"> PAGEREF _Toc5683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649BF39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_Toc4588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2.1.8血氧—-若只有单个数据上报，则使用这个(type=31)</w:t>
          </w:r>
          <w:r>
            <w:tab/>
          </w:r>
          <w:r>
            <w:fldChar w:fldCharType="begin"/>
          </w:r>
          <w:r>
            <w:instrText xml:space="preserve"> PAGEREF _Toc4588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2B8E4D1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_Toc151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2.1.9睡眠(type=58)</w:t>
          </w:r>
          <w:r>
            <w:tab/>
          </w:r>
          <w:r>
            <w:fldChar w:fldCharType="begin"/>
          </w:r>
          <w:r>
            <w:instrText xml:space="preserve"> PAGEREF _Toc151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91694B2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_Toc9667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2.1.10 UV紫外线(特定设备专有)（type=185）</w:t>
          </w:r>
          <w:r>
            <w:tab/>
          </w:r>
          <w:r>
            <w:fldChar w:fldCharType="begin"/>
          </w:r>
          <w:r>
            <w:instrText xml:space="preserve"> PAGEREF _Toc9667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54D0349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_Toc24230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2.2 报警数据</w:t>
          </w:r>
          <w:r>
            <w:tab/>
          </w:r>
          <w:r>
            <w:fldChar w:fldCharType="begin"/>
          </w:r>
          <w:r>
            <w:instrText xml:space="preserve"> PAGEREF _Toc24230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B001951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_Toc1788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2.2.1 低电量报警(type=18)</w:t>
          </w:r>
          <w:r>
            <w:tab/>
          </w:r>
          <w:r>
            <w:fldChar w:fldCharType="begin"/>
          </w:r>
          <w:r>
            <w:instrText xml:space="preserve"> PAGEREF _Toc1788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11D56F8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_Toc28776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2.2.2 SOS报警(type=19)</w:t>
          </w:r>
          <w:r>
            <w:tab/>
          </w:r>
          <w:r>
            <w:fldChar w:fldCharType="begin"/>
          </w:r>
          <w:r>
            <w:instrText xml:space="preserve"> PAGEREF _Toc28776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6E35E846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_Toc14982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2.2.3 SOS取消(type=56)</w:t>
          </w:r>
          <w:r>
            <w:tab/>
          </w:r>
          <w:r>
            <w:fldChar w:fldCharType="begin"/>
          </w:r>
          <w:r>
            <w:instrText xml:space="preserve"> PAGEREF _Toc14982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AA3EC75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_Toc32762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2.2.4 久坐停留报警(type=36)</w:t>
          </w:r>
          <w:r>
            <w:tab/>
          </w:r>
          <w:r>
            <w:fldChar w:fldCharType="begin"/>
          </w:r>
          <w:r>
            <w:instrText xml:space="preserve"> PAGEREF _Toc32762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B729C63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_Toc24422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2.2.5 跌落报警(type=110)</w:t>
          </w:r>
          <w:r>
            <w:tab/>
          </w:r>
          <w:r>
            <w:fldChar w:fldCharType="begin"/>
          </w:r>
          <w:r>
            <w:instrText xml:space="preserve"> PAGEREF _Toc24422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661A1950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_Toc8247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2.2.6 关机报警（一般）(type=20)</w:t>
          </w:r>
          <w:r>
            <w:tab/>
          </w:r>
          <w:r>
            <w:fldChar w:fldCharType="begin"/>
          </w:r>
          <w:r>
            <w:instrText xml:space="preserve"> PAGEREF _Toc8247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7561309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_Toc13619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2.2.7 充电关机报警（固件版本功能有区分）(type=154)</w:t>
          </w:r>
          <w:r>
            <w:tab/>
          </w:r>
          <w:r>
            <w:fldChar w:fldCharType="begin"/>
          </w:r>
          <w:r>
            <w:instrText xml:space="preserve"> PAGEREF _Toc13619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3AB7A78A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_Toc20960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2.2.8 低电关机报警（固件版本功能有区分）(type=155)</w:t>
          </w:r>
          <w:r>
            <w:tab/>
          </w:r>
          <w:r>
            <w:fldChar w:fldCharType="begin"/>
          </w:r>
          <w:r>
            <w:instrText xml:space="preserve"> PAGEREF _Toc20960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601A39D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_Toc807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2.2.9 主动关机报警（固件版本功能有区分）(type=156)</w:t>
          </w:r>
          <w:r>
            <w:tab/>
          </w:r>
          <w:r>
            <w:fldChar w:fldCharType="begin"/>
          </w:r>
          <w:r>
            <w:instrText xml:space="preserve"> PAGEREF _Toc807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A9469BC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_Toc19161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2.2.10 手环手表佩戴摘除报警(type=57&amp;type=21)</w:t>
          </w:r>
          <w:r>
            <w:tab/>
          </w:r>
          <w:r>
            <w:fldChar w:fldCharType="begin"/>
          </w:r>
          <w:r>
            <w:instrText xml:space="preserve"> PAGEREF _Toc19161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841681E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_Toc19677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2.2.11 UWB测距报警(type=159)</w:t>
          </w:r>
          <w:r>
            <w:tab/>
          </w:r>
          <w:r>
            <w:fldChar w:fldCharType="begin"/>
          </w:r>
          <w:r>
            <w:instrText xml:space="preserve"> PAGEREF _Toc19677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DAB057E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_Toc14450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2.2.12 设备端健康阈值报警(type=200)</w:t>
          </w:r>
          <w:r>
            <w:tab/>
          </w:r>
          <w:r>
            <w:fldChar w:fldCharType="begin"/>
          </w:r>
          <w:r>
            <w:instrText xml:space="preserve"> PAGEREF _Toc14450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F0DFF61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_Toc27138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2.3 设备状态数据</w:t>
          </w:r>
          <w:r>
            <w:tab/>
          </w:r>
          <w:r>
            <w:fldChar w:fldCharType="begin"/>
          </w:r>
          <w:r>
            <w:instrText xml:space="preserve"> PAGEREF _Toc27138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DC7B79C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_Toc23766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2.3.1 电池电量(type=30)</w:t>
          </w:r>
          <w:r>
            <w:tab/>
          </w:r>
          <w:r>
            <w:fldChar w:fldCharType="begin"/>
          </w:r>
          <w:r>
            <w:instrText xml:space="preserve"> PAGEREF _Toc23766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5E46048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_Toc124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2.3.2 充电状态(type=66)</w:t>
          </w:r>
          <w:r>
            <w:tab/>
          </w:r>
          <w:r>
            <w:fldChar w:fldCharType="begin"/>
          </w:r>
          <w:r>
            <w:instrText xml:space="preserve"> PAGEREF _Toc124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D5E6672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_Toc10518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2.4 定位数据</w:t>
          </w:r>
          <w:r>
            <w:tab/>
          </w:r>
          <w:r>
            <w:fldChar w:fldCharType="begin"/>
          </w:r>
          <w:r>
            <w:instrText xml:space="preserve"> PAGEREF _Toc10518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AA6C879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_Toc7379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2.4.1 GPS定位(type=16)</w:t>
          </w:r>
          <w:r>
            <w:tab/>
          </w:r>
          <w:r>
            <w:fldChar w:fldCharType="begin"/>
          </w:r>
          <w:r>
            <w:instrText xml:space="preserve"> PAGEREF _Toc7379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15D159E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_Toc16493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2.4.2 Wifi定位(type=5)</w:t>
          </w:r>
          <w:r>
            <w:tab/>
          </w:r>
          <w:r>
            <w:fldChar w:fldCharType="begin"/>
          </w:r>
          <w:r>
            <w:instrText xml:space="preserve"> PAGEREF _Toc16493 \h </w:instrText>
          </w:r>
          <w:r>
            <w:fldChar w:fldCharType="separate"/>
          </w:r>
          <w:r>
            <w:t>24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D3D1E94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_Toc17122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2.4.3 蓝牙BLE（室内定位数据）(type=59)</w:t>
          </w:r>
          <w:r>
            <w:tab/>
          </w:r>
          <w:r>
            <w:fldChar w:fldCharType="begin"/>
          </w:r>
          <w:r>
            <w:instrText xml:space="preserve"> PAGEREF _Toc17122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B5456C2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_Toc30374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2.4.4 基站（LBS）定位数据(type=3)</w:t>
          </w:r>
          <w:r>
            <w:tab/>
          </w:r>
          <w:r>
            <w:fldChar w:fldCharType="begin"/>
          </w:r>
          <w:r>
            <w:instrText xml:space="preserve"> PAGEREF _Toc30374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2F5DADCE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_Toc24863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2.4.5 UWB定位（type=160）</w:t>
          </w:r>
          <w:r>
            <w:tab/>
          </w:r>
          <w:r>
            <w:fldChar w:fldCharType="begin"/>
          </w:r>
          <w:r>
            <w:instrText xml:space="preserve"> PAGEREF _Toc24863 \h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D834756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_Toc10968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2.5 特殊推送数据-特殊设备支持</w:t>
          </w:r>
          <w:r>
            <w:tab/>
          </w:r>
          <w:r>
            <w:fldChar w:fldCharType="begin"/>
          </w:r>
          <w:r>
            <w:instrText xml:space="preserve"> PAGEREF _Toc10968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384AABD5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_Toc8945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2.5.1 防拆手环（佩戴/摘除，开锁，表带破坏等报警-防拆手环特有）</w:t>
          </w:r>
          <w:r>
            <w:tab/>
          </w:r>
          <w:r>
            <w:fldChar w:fldCharType="begin"/>
          </w:r>
          <w:r>
            <w:instrText xml:space="preserve"> PAGEREF _Toc8945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62478D01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_Toc10446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2.5.2 休眠进入 休眠退出 园区进出 无信号（特定设备专有）(type=51)</w:t>
          </w:r>
          <w:r>
            <w:tab/>
          </w:r>
          <w:r>
            <w:fldChar w:fldCharType="begin"/>
          </w:r>
          <w:r>
            <w:instrText xml:space="preserve"> PAGEREF _Toc10446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BE206C4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_Toc17135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2.5.3 签到（特定设备专有）(type=24)</w:t>
          </w:r>
          <w:r>
            <w:tab/>
          </w:r>
          <w:r>
            <w:fldChar w:fldCharType="begin"/>
          </w:r>
          <w:r>
            <w:instrText xml:space="preserve"> PAGEREF _Toc17135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113D8BC9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_Toc20177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2.5.4 签退（特定设备专有）(type=25)</w:t>
          </w:r>
          <w:r>
            <w:tab/>
          </w:r>
          <w:r>
            <w:fldChar w:fldCharType="begin"/>
          </w:r>
          <w:r>
            <w:instrText xml:space="preserve"> PAGEREF _Toc20177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CF2753F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_Toc25269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2.6 平台功能推送</w:t>
          </w:r>
          <w:r>
            <w:tab/>
          </w:r>
          <w:r>
            <w:fldChar w:fldCharType="begin"/>
          </w:r>
          <w:r>
            <w:instrText xml:space="preserve"> PAGEREF _Toc25269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5E8AE26F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_Toc28895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2.6.1 围栏报警推送(type=1)</w:t>
          </w:r>
          <w:r>
            <w:tab/>
          </w:r>
          <w:r>
            <w:fldChar w:fldCharType="begin"/>
          </w:r>
          <w:r>
            <w:instrText xml:space="preserve"> PAGEREF _Toc28895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32911709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_Toc6228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2.7 下行反馈数据</w:t>
          </w:r>
          <w:r>
            <w:tab/>
          </w:r>
          <w:r>
            <w:fldChar w:fldCharType="begin"/>
          </w:r>
          <w:r>
            <w:instrText xml:space="preserve"> PAGEREF _Toc6228 \h </w:instrText>
          </w:r>
          <w:r>
            <w:fldChar w:fldCharType="separate"/>
          </w:r>
          <w:r>
            <w:t>32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3737C3E2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_Toc15048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2.7.1 文字消息反馈（type=180）</w:t>
          </w:r>
          <w:r>
            <w:tab/>
          </w:r>
          <w:r>
            <w:fldChar w:fldCharType="begin"/>
          </w:r>
          <w:r>
            <w:instrText xml:space="preserve"> PAGEREF _Toc15048 \h </w:instrText>
          </w:r>
          <w:r>
            <w:fldChar w:fldCharType="separate"/>
          </w:r>
          <w:r>
            <w:t>32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5DF2327">
          <w:pPr>
            <w:pStyle w:val="6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_Toc7391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7"/>
              <w:shd w:val="clear" w:fill="FFFFFF"/>
            </w:rPr>
            <w:t>3.调用平台接口下行指令对接</w:t>
          </w:r>
          <w:r>
            <w:tab/>
          </w:r>
          <w:r>
            <w:fldChar w:fldCharType="begin"/>
          </w:r>
          <w:r>
            <w:instrText xml:space="preserve"> PAGEREF _Toc7391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7FAC24E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_Toc7794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3.1 NB/4G设备指令下行说明</w:t>
          </w:r>
          <w:r>
            <w:tab/>
          </w:r>
          <w:r>
            <w:fldChar w:fldCharType="begin"/>
          </w:r>
          <w:r>
            <w:instrText xml:space="preserve"> PAGEREF _Toc7794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45B8174A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_Toc21927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3.1.1 指令列表-4G设备支持</w:t>
          </w:r>
          <w:r>
            <w:tab/>
          </w:r>
          <w:r>
            <w:fldChar w:fldCharType="begin"/>
          </w:r>
          <w:r>
            <w:instrText xml:space="preserve"> PAGEREF _Toc21927 \h </w:instrText>
          </w:r>
          <w:r>
            <w:fldChar w:fldCharType="separate"/>
          </w:r>
          <w:r>
            <w:t>34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099A44C">
          <w:pPr>
            <w:pStyle w:val="5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_Toc8687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6"/>
              <w:shd w:val="clear" w:fill="FFFFFF"/>
            </w:rPr>
            <w:t>3.1.2 指令列表-NBIOT设备支持</w:t>
          </w:r>
          <w:r>
            <w:tab/>
          </w:r>
          <w:r>
            <w:fldChar w:fldCharType="begin"/>
          </w:r>
          <w:r>
            <w:instrText xml:space="preserve"> PAGEREF _Toc8687 \h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42ACFC0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_Toc13906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3.2 安全校验码获取</w:t>
          </w:r>
          <w:r>
            <w:tab/>
          </w:r>
          <w:r>
            <w:fldChar w:fldCharType="begin"/>
          </w:r>
          <w:r>
            <w:instrText xml:space="preserve"> PAGEREF _Toc13906 \h </w:instrText>
          </w:r>
          <w:r>
            <w:fldChar w:fldCharType="separate"/>
          </w:r>
          <w:r>
            <w:t>45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06553F23">
          <w:pPr>
            <w:pStyle w:val="7"/>
            <w:tabs>
              <w:tab w:val="right" w:leader="dot" w:pos="11340"/>
            </w:tabs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begin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instrText xml:space="preserve"> HYPERLINK \l _Toc24744 </w:instrTex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fldChar w:fldCharType="separate"/>
          </w:r>
          <w:r>
            <w:rPr>
              <w:rFonts w:hint="eastAsia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31"/>
              <w:shd w:val="clear" w:fill="FFFFFF"/>
            </w:rPr>
            <w:t>3.3附件：天气预警图片对应表格</w:t>
          </w:r>
          <w:r>
            <w:tab/>
          </w:r>
          <w:r>
            <w:fldChar w:fldCharType="begin"/>
          </w:r>
          <w:r>
            <w:instrText xml:space="preserve"> PAGEREF _Toc24744 \h </w:instrText>
          </w:r>
          <w:r>
            <w:fldChar w:fldCharType="separate"/>
          </w:r>
          <w:r>
            <w:t>47</w:t>
          </w:r>
          <w:r>
            <w:fldChar w:fldCharType="end"/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  <w:p w14:paraId="7A85F3E1">
          <w:pPr>
            <w:pStyle w:val="9"/>
            <w:keepNext w:val="0"/>
            <w:keepLines w:val="0"/>
            <w:widowControl/>
            <w:suppressLineNumbers w:val="0"/>
            <w:spacing w:before="0" w:beforeAutospacing="0" w:after="316" w:afterAutospacing="0" w:line="21" w:lineRule="atLeast"/>
            <w:ind w:left="120" w:right="0"/>
            <w:jc w:val="left"/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 w:val="21"/>
              <w:szCs w:val="21"/>
              <w:shd w:val="clear" w:fill="FFFFFF"/>
            </w:rPr>
          </w:pP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color w:val="333333"/>
              <w:spacing w:val="0"/>
              <w:szCs w:val="21"/>
              <w:shd w:val="clear" w:fill="FFFFFF"/>
            </w:rPr>
            <w:fldChar w:fldCharType="end"/>
          </w:r>
        </w:p>
      </w:sdtContent>
    </w:sdt>
    <w:p w14:paraId="6E43D164">
      <w:pP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page"/>
      </w:r>
    </w:p>
    <w:p w14:paraId="1B7244FA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通用平台已支持通过数据推送机制，将平台内设备上报数据同步推送至第三方服务器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本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>文档</w:t>
      </w: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将介绍平台数据推送数据的相关数据解析异常处理方案，帮助第三方服务开发者快速完成对接部署</w:t>
      </w:r>
    </w:p>
    <w:p w14:paraId="7B5B50B2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请务必仔细阅读本协议，一般情况下不需要技术支持也能完成对接，若需要，我们也提供有偿的技术支持。</w:t>
      </w:r>
    </w:p>
    <w:p w14:paraId="615F7515">
      <w:pPr>
        <w:pStyle w:val="2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7"/>
          <w:szCs w:val="37"/>
        </w:rPr>
      </w:pPr>
      <w:bookmarkStart w:id="0" w:name="&lt;strong&gt;1.推送对接相关答疑&lt;/strong&gt;"/>
      <w:bookmarkEnd w:id="0"/>
      <w:bookmarkStart w:id="1" w:name="_Toc2213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  <w:t>1.推送对接相关答疑</w:t>
      </w:r>
      <w:bookmarkEnd w:id="1"/>
    </w:p>
    <w:p w14:paraId="0D8DA042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2" w:name="&lt;strong&gt;1.1对接须知-重要&lt;/strong&gt;"/>
      <w:bookmarkEnd w:id="2"/>
      <w:bookmarkStart w:id="3" w:name="_Toc2584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1.1对接须知-重要</w:t>
      </w:r>
      <w:bookmarkEnd w:id="3"/>
    </w:p>
    <w:p w14:paraId="27E8F026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(1)填写推送表给相关人员，推送表文档点击上面下载文档也可联系相关人员获取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(2)添加推送后，通用平台将以POST方式推送数据到对应推送地址</w:t>
      </w:r>
    </w:p>
    <w:p w14:paraId="5C7911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使用Postman模拟推送示例参考</w:t>
      </w:r>
    </w:p>
    <w:p w14:paraId="6F6A1A97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16"/>
          <w:szCs w:val="16"/>
          <w:shd w:val="clear" w:fill="FFFFFF"/>
        </w:rPr>
        <w:drawing>
          <wp:inline distT="0" distB="0" distL="114300" distR="114300">
            <wp:extent cx="5268595" cy="2773680"/>
            <wp:effectExtent l="0" t="0" r="4445" b="0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73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A6CF307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(3)推送数据中【BTUtcTime】字段的时间格式分为两种：2019/8/2 0:15:35或2019-08-02 00:01:05，请解析时注意;解析时间为24小时制</w:t>
      </w:r>
    </w:p>
    <w:p w14:paraId="474C47B4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(4)推送地址服务器收到推送数据后立刻回复（回复格式和内容随意），不要处理好了再回复，不回复情况下超时时间为3秒，超过会断开连接，不回复会造成后续数据的延迟</w:t>
      </w:r>
    </w:p>
    <w:p w14:paraId="2859FE5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回复示例-如：{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"msg"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"success"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"data"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56B6C2"/>
          <w:spacing w:val="0"/>
          <w:sz w:val="18"/>
          <w:szCs w:val="18"/>
          <w:shd w:val="clear" w:fill="384548"/>
        </w:rPr>
        <w:t>null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6D83253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(5)HTTPS地址，TSL协议支持TLS1.1，若是因为TSL协议过高造成不能推送，此情况建议设备直接对接自己服务器，不走推送，或者兼容一下TSL协议</w:t>
      </w:r>
    </w:p>
    <w:p w14:paraId="45275490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4" w:name="&lt;strong&gt;1.2 常见问题解答&lt;/strong&gt;"/>
      <w:bookmarkEnd w:id="4"/>
      <w:bookmarkStart w:id="5" w:name="_Toc1810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1.2 常见问题解答</w:t>
      </w:r>
      <w:bookmarkEnd w:id="5"/>
    </w:p>
    <w:p w14:paraId="6F27F15A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1.推送的数据以什么协议和方法获取？</w:t>
      </w:r>
    </w:p>
    <w:p w14:paraId="1329CD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采用http或者 https协议，以post方法</w:t>
      </w:r>
    </w:p>
    <w:p w14:paraId="01EDA36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推送数据放在formdata里</w:t>
      </w:r>
    </w:p>
    <w:p w14:paraId="099AA2C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数据以字符串形式推送，无需特殊处理,按照指定协议自行分割字符串内容即可</w:t>
      </w:r>
    </w:p>
    <w:p w14:paraId="144D3C81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2.没有数据推送过来怎么排查？</w:t>
      </w:r>
    </w:p>
    <w:p w14:paraId="5678D80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1、 客户先自行检查提供给欧孚的服务器地址是否有误</w:t>
      </w:r>
    </w:p>
    <w:p w14:paraId="35FF782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2、 确认设备在通用平台是否有数据</w:t>
      </w:r>
    </w:p>
    <w:p w14:paraId="6A88480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3、 对照接口文档协议，是否对数据解析有误</w:t>
      </w:r>
    </w:p>
    <w:p w14:paraId="1D1D20A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接收方可采用postman 模拟采用我们文档提送的数据样例测试通过后 然后接收我们发送的数据</w:t>
      </w:r>
    </w:p>
    <w:p w14:paraId="6140B5E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3.为何数据中传过来的时间少了8小时？</w:t>
      </w:r>
    </w:p>
    <w:p w14:paraId="5E36B51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传的数据是UTC时间，有些是当前时间，对照2.推送数据解析对接部分有相关定义，解析即可</w:t>
      </w:r>
    </w:p>
    <w:p w14:paraId="363FC253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4.传过来的经纬度数据，经纬度位置为何有偏移？</w:t>
      </w:r>
    </w:p>
    <w:p w14:paraId="4858811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=16,卫星定位数据传的是原始坐标系（WGS84坐标系）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=5，wifi定位数据传的是高德坐标系（GCJ-02坐标系）</w:t>
      </w:r>
    </w:p>
    <w:p w14:paraId="1B3FC0D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客户根据自己平台的地图，进行经纬度纠偏即可</w:t>
      </w:r>
    </w:p>
    <w:p w14:paraId="6B20E053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5.推送可以推送平台功能吗？</w:t>
      </w:r>
    </w:p>
    <w:p w14:paraId="0A33137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API推送只推送设备上报数据，不推送平台功能</w:t>
      </w:r>
    </w:p>
    <w:p w14:paraId="1CDBF6F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目前不能推送平台功能包括：平台健康阈值报警,蓝牙信标对应的经纬度</w:t>
      </w:r>
    </w:p>
    <w:p w14:paraId="35D095B8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6.蓝牙定位数据怎么解析，比如这个实例蓝牙数据：4327@A358@B3@1573682453？</w:t>
      </w:r>
    </w:p>
    <w:p w14:paraId="5D33AE9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Major值：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十六进制码--&gt;小端模式：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2743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--&gt;十进制码：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10051</w:t>
      </w:r>
    </w:p>
    <w:p w14:paraId="6663863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Minor值：A358十六进制码--&gt;小端模式：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A3--&gt;十进制码：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22691</w:t>
      </w:r>
    </w:p>
    <w:p w14:paraId="735D952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RSSI值：B3十六进制码--&gt;int型转十进制：-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77</w:t>
      </w:r>
    </w:p>
    <w:p w14:paraId="0E42050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时间戳：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1573682453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--&gt;百度搜索时间戳工具直接复制即可换算具体时间；</w:t>
      </w:r>
    </w:p>
    <w:p w14:paraId="513A3EEE">
      <w:pP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</w:pPr>
      <w:bookmarkStart w:id="6" w:name="&lt;strong&gt;2.推送数据解析对接&lt;/strong&gt;"/>
      <w:bookmarkEnd w:id="6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  <w:br w:type="page"/>
      </w:r>
    </w:p>
    <w:p w14:paraId="256A117A">
      <w:pPr>
        <w:pStyle w:val="2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7"/>
          <w:szCs w:val="37"/>
        </w:rPr>
      </w:pPr>
      <w:bookmarkStart w:id="7" w:name="_Toc25765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  <w:t>2.推送数据解析对接</w:t>
      </w:r>
      <w:bookmarkEnd w:id="7"/>
    </w:p>
    <w:p w14:paraId="138C65D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推送数据不是每个产品都会用到，请根据具体的产品配置进行解析，此文档只是将目前平台支持的推送类型做解析说明。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以实际推送的数据为准，参照设备通信协议，可使用通用平台上报进行对照</w:t>
      </w:r>
    </w:p>
    <w:p w14:paraId="09539160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8" w:name="&lt;strong&gt;2.1 健康数据&lt;/strong&gt;"/>
      <w:bookmarkEnd w:id="8"/>
      <w:bookmarkStart w:id="9" w:name="_Toc16504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2.1 健康数据</w:t>
      </w:r>
      <w:bookmarkEnd w:id="9"/>
    </w:p>
    <w:p w14:paraId="6ED6A42D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10" w:name="&lt;strong&gt;2.1.1 健康数据推送集合(type=100)&lt;/strong&gt;"/>
      <w:bookmarkEnd w:id="10"/>
      <w:bookmarkStart w:id="11" w:name="_Toc20166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2.1.1 健康数据推送集合(type=100)</w:t>
      </w:r>
      <w:bookmarkEnd w:id="1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29"/>
        <w:gridCol w:w="2934"/>
        <w:gridCol w:w="3777"/>
      </w:tblGrid>
      <w:tr w14:paraId="684978C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2364A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7BDFA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5D8454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67578D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A28B8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B8820B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CA457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CE3A5B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65D95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8A3BA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7011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时间格式:yyyy-MM-dd HH:mm:ss</w:t>
            </w:r>
          </w:p>
        </w:tc>
      </w:tr>
      <w:tr w14:paraId="2FC1217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7EB84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bodyTemperature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5E446A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F8A1D2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体温</w:t>
            </w:r>
          </w:p>
        </w:tc>
      </w:tr>
      <w:tr w14:paraId="353312C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67CE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wristTemperature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833AB4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6694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腕温</w:t>
            </w:r>
          </w:p>
        </w:tc>
      </w:tr>
      <w:tr w14:paraId="33B2F19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E7951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heartbeat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FB2C5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FBB7E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心率</w:t>
            </w:r>
          </w:p>
        </w:tc>
      </w:tr>
      <w:tr w14:paraId="6DFB6FA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76BD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diastolic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F5C0D6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844C5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血压舒张压</w:t>
            </w:r>
          </w:p>
        </w:tc>
      </w:tr>
      <w:tr w14:paraId="001DC69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BAD0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shrink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459D7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FFA14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血压收缩压</w:t>
            </w:r>
          </w:p>
        </w:tc>
      </w:tr>
      <w:tr w14:paraId="4231D37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F3638D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steps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0ED2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6EAF6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计步</w:t>
            </w:r>
          </w:p>
        </w:tc>
      </w:tr>
      <w:tr w14:paraId="1C3A1DE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EE116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BloodOxygen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4072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AEDFC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血氧（设备支持有上报就有）</w:t>
            </w:r>
          </w:p>
        </w:tc>
      </w:tr>
      <w:tr w14:paraId="65DE410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1DD66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A2073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E1BAE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100表示健康数据集合</w:t>
            </w:r>
          </w:p>
        </w:tc>
      </w:tr>
    </w:tbl>
    <w:p w14:paraId="536A0D05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62B6E3B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</w:rPr>
        <w:t>推送地址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</w:rPr>
        <w:t>http://bone-developer-edition.ap5.force.com/services/apexrest/iot(用于示例非真实网址)</w:t>
      </w:r>
    </w:p>
    <w:p w14:paraId="40ED1B0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47A216C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01085FD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说明：健康数据集合：体温（腕温，体温） 心率，血压（舒张压，收缩压），血氧，计步，</w:t>
      </w:r>
    </w:p>
    <w:p w14:paraId="38F8CF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适用于通用版本0x32类型报文上报推送，</w:t>
      </w:r>
    </w:p>
    <w:p w14:paraId="63276F8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注意：已实际上报的为准，推送数据中若有缺少某一个，如血氧，</w:t>
      </w:r>
    </w:p>
    <w:p w14:paraId="7AA12A8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说明设备没有上报该类型的健康数据，或者未采集完成</w:t>
      </w:r>
    </w:p>
    <w:p w14:paraId="47B424D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303C153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(1)所有数据都有上报---示例，需以实际推送数据为准</w:t>
      </w:r>
    </w:p>
    <w:p w14:paraId="263677B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IMEI=868488079852388&amp;BTUtcTime=2024-08-12 5:54:20&amp;steps=451&amp;</w:t>
      </w:r>
    </w:p>
    <w:p w14:paraId="5A647C2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type=100&amp;heartbeat=92&amp;bodyTemperature=36.7&amp;wristTemperature=33.9</w:t>
      </w:r>
    </w:p>
    <w:p w14:paraId="546C363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&amp;diastolic=81&amp;shrink=113&amp;BloodOxygen=97</w:t>
      </w:r>
    </w:p>
    <w:p w14:paraId="1809FEA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33AC98F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(2)无血氧上报 ---示例，需以实际推送数据为准</w:t>
      </w:r>
    </w:p>
    <w:p w14:paraId="509286F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IMEI=868488079852388&amp;BTUtcTime=2024-08-12 5:54:20&amp;steps=451&amp;</w:t>
      </w:r>
    </w:p>
    <w:p w14:paraId="056EECB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type=100&amp;heartbeat=92&amp;bodyTemperature=36.7&amp;wristTemperature=33.9</w:t>
      </w:r>
    </w:p>
    <w:p w14:paraId="3502667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&amp;diastolic=81&amp;shrink=113</w:t>
      </w:r>
    </w:p>
    <w:p w14:paraId="59F45CFA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12" w:name="&lt;strong&gt;2.1.2 计步—-若只有单个数据上报，则使用这个(type=4)&lt;/strong&gt;"/>
      <w:bookmarkEnd w:id="12"/>
      <w:bookmarkStart w:id="13" w:name="_Toc1413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2.1.2 计步—-若只有单个数据上报，则使用这个(type=4)</w:t>
      </w:r>
      <w:bookmarkEnd w:id="1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12"/>
        <w:gridCol w:w="2402"/>
        <w:gridCol w:w="4826"/>
      </w:tblGrid>
      <w:tr w14:paraId="782925F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005F0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D6048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D8643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62016D9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8ECA6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steps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F744A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0E5C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步数</w:t>
            </w:r>
          </w:p>
        </w:tc>
      </w:tr>
      <w:tr w14:paraId="4E0F086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248CC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76A07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96B46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33AB44B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A9383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FC965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AA0ED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70A582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EB7D6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5483D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5F142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4代表是计步数据</w:t>
            </w:r>
          </w:p>
        </w:tc>
      </w:tr>
    </w:tbl>
    <w:p w14:paraId="4B76150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477345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886889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7DCFDB7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计步推送数据手环每天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点或重启会清零，推送当天本次设备开机的数据；</w:t>
      </w:r>
    </w:p>
    <w:p w14:paraId="6A47128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若要计算当天数据请和上次数据作比较，若比上次数据小则判定为设备重新开机应累加上此数据</w:t>
      </w:r>
    </w:p>
    <w:p w14:paraId="50FBF2B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steps=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</w:t>
      </w:r>
    </w:p>
    <w:p w14:paraId="18A0910B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14" w:name="&lt;strong&gt;2.1.3 心率—-若只有单个数据上报，则使用这个(type=6)&lt;/strong&gt;"/>
      <w:bookmarkEnd w:id="14"/>
      <w:bookmarkStart w:id="15" w:name="_Toc6582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2.1.3 心率—-若只有单个数据上报，则使用这个(type=6)</w:t>
      </w:r>
      <w:bookmarkEnd w:id="1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12"/>
        <w:gridCol w:w="2402"/>
        <w:gridCol w:w="4826"/>
      </w:tblGrid>
      <w:tr w14:paraId="5958966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F6889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01DB3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B50D0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8E4CBF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19763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roll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0185E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5A1C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翻转数[可忽略]—特殊设备用，通用设备暂无此字段</w:t>
            </w:r>
          </w:p>
        </w:tc>
      </w:tr>
      <w:tr w14:paraId="5B619F2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F659C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heartbeat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1EF7C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0BE6A2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</w:tr>
      <w:tr w14:paraId="4F2503B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C32231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9A0D9D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38D4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37ACCD2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ACA0F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C7CE7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AA7F03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6A5B713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51A8A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EDC9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C9797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6是心率数据 ，11是翻转数据</w:t>
            </w:r>
          </w:p>
        </w:tc>
      </w:tr>
    </w:tbl>
    <w:p w14:paraId="7F764E8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43D18D8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B41194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3132E69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heartbeat=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6</w:t>
      </w:r>
    </w:p>
    <w:p w14:paraId="4B5330F7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16" w:name="&lt;strong&gt;2.1.4 温度（体温）—-若只有单个数据上报，则使用这个(type=12)&lt;/strong&gt;"/>
      <w:bookmarkEnd w:id="16"/>
      <w:bookmarkStart w:id="17" w:name="_Toc23782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2.1.4 温度（体温）—-若只有单个数据上报，则使用这个(type=12)</w:t>
      </w:r>
      <w:bookmarkEnd w:id="1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888"/>
        <w:gridCol w:w="2315"/>
        <w:gridCol w:w="4637"/>
      </w:tblGrid>
      <w:tr w14:paraId="36EF33C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BBBC3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F0DB2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E25B4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0D955B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BC22F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bodyTemperature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A8B8E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4E448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温度</w:t>
            </w:r>
          </w:p>
        </w:tc>
      </w:tr>
      <w:tr w14:paraId="2E419E9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CD0B3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9FCCB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6C64E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733AA2E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EB745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7F3A8B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7BD6A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AD1552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39152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F2B7E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FCFBD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12代表是温度（体温）</w:t>
            </w:r>
          </w:p>
        </w:tc>
      </w:tr>
    </w:tbl>
    <w:p w14:paraId="261A3BC0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644FF14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238E9CE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7CA3A9D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bodyTemperature=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36.3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</w:p>
    <w:p w14:paraId="6BB786C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18" w:name="&lt;strong&gt;2.1.5 双温度（腕温/体温）—-若只有单个数据上报，则使用这个(type=14)&lt;/strong&gt;"/>
      <w:bookmarkEnd w:id="18"/>
      <w:bookmarkStart w:id="19" w:name="_Toc22751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2.1.5 双温度（腕温/体温）—-若只有单个数据上报，则使用这个(type=14)</w:t>
      </w:r>
      <w:bookmarkEnd w:id="1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888"/>
        <w:gridCol w:w="2315"/>
        <w:gridCol w:w="4637"/>
      </w:tblGrid>
      <w:tr w14:paraId="18D3FC5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583457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7FA68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A6387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A6EB91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2D0CCD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bodyTemperature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B93B5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E8AB4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体温</w:t>
            </w:r>
          </w:p>
        </w:tc>
      </w:tr>
      <w:tr w14:paraId="74F3829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985963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wristTemperature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00262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CB935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腕温</w:t>
            </w:r>
          </w:p>
        </w:tc>
      </w:tr>
      <w:tr w14:paraId="42ABC26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8F6C9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340C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F33E7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36CAAE8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C8052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F960A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A982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742AD68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15663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33383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8CD43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14代表是温度（腕温/体温）</w:t>
            </w:r>
          </w:p>
        </w:tc>
      </w:tr>
    </w:tbl>
    <w:p w14:paraId="29AFD4B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5E4ED6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655F90E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F75418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bodyTemperature=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36.3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&amp;wristTemperature=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32.3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869006030054362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14</w:t>
      </w:r>
    </w:p>
    <w:p w14:paraId="2A2990D3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20" w:name="&lt;strong&gt;2.1.6血糖—-特殊设备使用(type=10)&lt;/strong&gt;"/>
      <w:bookmarkEnd w:id="20"/>
      <w:bookmarkStart w:id="21" w:name="_Toc1741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2.1.6血糖—-特殊设备使用(type=10)</w:t>
      </w:r>
      <w:bookmarkEnd w:id="2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42"/>
        <w:gridCol w:w="2393"/>
        <w:gridCol w:w="4805"/>
      </w:tblGrid>
      <w:tr w14:paraId="2CD8E78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7CE3D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624DA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A4175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3058A04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250A7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bloodSugar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4E0A8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BF287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血糖值</w:t>
            </w:r>
          </w:p>
        </w:tc>
      </w:tr>
      <w:tr w14:paraId="5538873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6261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17EA0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B6331D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7C09677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8F15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148C4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CBCFF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48C7BF3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3A6ED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2C288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44BAA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10代表是血糖</w:t>
            </w:r>
          </w:p>
        </w:tc>
      </w:tr>
    </w:tbl>
    <w:p w14:paraId="5EB5E6A2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430289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0A9462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61E57C5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bloodSugar=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</w:p>
    <w:p w14:paraId="3E435644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22" w:name="&lt;strong&gt;2.1.7血压—-若只有单个数据上报，则使用这个(type=8)&lt;/strong&gt;"/>
      <w:bookmarkEnd w:id="22"/>
      <w:bookmarkStart w:id="23" w:name="_Toc5683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2.1.7血压—-若只有单个数据上报，则使用这个(type=8)</w:t>
      </w:r>
      <w:bookmarkEnd w:id="2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12"/>
        <w:gridCol w:w="2402"/>
        <w:gridCol w:w="4826"/>
      </w:tblGrid>
      <w:tr w14:paraId="1647F9D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34488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10030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4958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568C39C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BCE54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diastolic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68661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FFDD4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舒张压数据</w:t>
            </w:r>
          </w:p>
        </w:tc>
      </w:tr>
      <w:tr w14:paraId="6E85D63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B866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shrink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F8D9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B3A73C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收缩压数据</w:t>
            </w:r>
          </w:p>
        </w:tc>
      </w:tr>
      <w:tr w14:paraId="6552BA1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1000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F331A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C25F7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58FF803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54D8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5D285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EA753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E61E69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A0477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BAC19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4F85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8代表是血压</w:t>
            </w:r>
          </w:p>
        </w:tc>
      </w:tr>
    </w:tbl>
    <w:p w14:paraId="17DEC107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BE0B34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D53462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3248ECE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diastolic=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73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&amp;shrink=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863659045668364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</w:t>
      </w:r>
    </w:p>
    <w:p w14:paraId="3A713B13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24" w:name="&lt;strong&gt;2.1.8血氧—-若只有单个数据上报，则使用这个(type=31)&lt;/strong&gt;"/>
      <w:bookmarkEnd w:id="24"/>
      <w:bookmarkStart w:id="25" w:name="_Toc458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2.1.8血氧—-若只有单个数据上报，则使用这个(type=31)</w:t>
      </w:r>
      <w:bookmarkEnd w:id="2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711"/>
        <w:gridCol w:w="2371"/>
        <w:gridCol w:w="4758"/>
      </w:tblGrid>
      <w:tr w14:paraId="07CBF60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F31B4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C73C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77B37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43ACC5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839A7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BloodOxygen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BC14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81F39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血氧数据</w:t>
            </w:r>
          </w:p>
        </w:tc>
      </w:tr>
      <w:tr w14:paraId="3B3D2D5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D085D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09A6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B8EAA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6E50DA3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AB04D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97FE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CC82A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BBFAA9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EB1552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DD46CD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AC17A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31代表是血氧</w:t>
            </w:r>
          </w:p>
        </w:tc>
      </w:tr>
    </w:tbl>
    <w:p w14:paraId="608C30CA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52B5841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74529D9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5FBF786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BloodOxygen=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2021-11-16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863659045668364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31</w:t>
      </w:r>
    </w:p>
    <w:p w14:paraId="47F31203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vanish/>
          <w:sz w:val="24"/>
          <w:szCs w:val="24"/>
        </w:rPr>
      </w:pPr>
      <w:bookmarkStart w:id="26" w:name="&lt;strong&gt;2.1.9睡眠(type=58)&lt;/strong&gt;"/>
      <w:bookmarkEnd w:id="26"/>
      <w:bookmarkStart w:id="27" w:name="_Toc151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2.1.9睡眠(type=58)</w:t>
      </w:r>
      <w:bookmarkEnd w:id="2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364"/>
        <w:gridCol w:w="2074"/>
        <w:gridCol w:w="5402"/>
      </w:tblGrid>
      <w:tr w14:paraId="5384071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AF130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BF4FC3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FFC3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A9DB30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C5EF60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 w:val="0"/>
                <w:bCs w:val="0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DF007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 w:val="0"/>
                <w:bCs w:val="0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484CB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 w:val="0"/>
                <w:bCs w:val="0"/>
              </w:rPr>
            </w:pPr>
            <w:r>
              <w:rPr>
                <w:rFonts w:hint="eastAsia" w:ascii="微软雅黑" w:hAnsi="微软雅黑" w:eastAsia="微软雅黑" w:cs="微软雅黑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b w:val="0"/>
                <w:bCs w:val="0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25EA8F5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422D0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3484E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1FA4F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2395632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7339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startTime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844EB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A2D8B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开始时间：yyyy/MM/dd HH:mm:ss</w:t>
            </w:r>
          </w:p>
        </w:tc>
      </w:tr>
      <w:tr w14:paraId="6C3C1DC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6159B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endTime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89D4E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AA083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结束时间：yyyy/MM/dd HH:mm:ss</w:t>
            </w:r>
          </w:p>
        </w:tc>
      </w:tr>
      <w:tr w14:paraId="015B060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F9715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sleeptype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60948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1915C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sleeptype=1；深度睡眠 ， sleeptype=2；浅度睡眠 ， sleeptype=3；醒来时长</w:t>
            </w:r>
          </w:p>
        </w:tc>
      </w:tr>
      <w:tr w14:paraId="598835A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1128D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minute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96B35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E1E5B2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睡眠时长</w:t>
            </w:r>
          </w:p>
        </w:tc>
      </w:tr>
      <w:tr w14:paraId="3A8373F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506FE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361FC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B847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type=58代表睡眠数据</w:t>
            </w:r>
          </w:p>
        </w:tc>
      </w:tr>
    </w:tbl>
    <w:p w14:paraId="3F2D42FC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2900B7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603272C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5CB0824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863084040001521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&amp;startTime=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&amp;endTime=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&amp;sleeptype=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&amp;minute=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58</w:t>
      </w:r>
    </w:p>
    <w:p w14:paraId="6F1A9D23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28" w:name="&lt;strong&gt;2.1.10 UV紫外线(特定设备专有)（type=185）&lt;/strong&gt;"/>
      <w:bookmarkEnd w:id="28"/>
      <w:bookmarkStart w:id="29" w:name="_Toc966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2.1.10 UV紫外线(特定设备专有)（type=185）</w:t>
      </w:r>
      <w:bookmarkEnd w:id="2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700291F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2F0A2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CA99C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052E7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8D1A54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972E8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9ACB5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1855E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0FE4D9D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58DF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7D5E6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71326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7B115E8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9A2EE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A06AF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3DCEF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185代表是UV紫外线</w:t>
            </w:r>
          </w:p>
        </w:tc>
      </w:tr>
      <w:tr w14:paraId="76209D7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4CA99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UV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E24C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3B7E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UV紫外线数据</w:t>
            </w:r>
          </w:p>
        </w:tc>
      </w:tr>
    </w:tbl>
    <w:p w14:paraId="0F71720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78430A8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http: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/bone-developer-edition.ap5.force.com/services/apexrest/iot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(用于示例非真实网址)</w:t>
      </w:r>
    </w:p>
    <w:p w14:paraId="7FDB0B3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76724C2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待更新</w:t>
      </w:r>
    </w:p>
    <w:p w14:paraId="6CC658B5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30" w:name="&lt;strong&gt;2.2 报警数据&lt;/strong&gt;"/>
      <w:bookmarkEnd w:id="30"/>
      <w:bookmarkStart w:id="31" w:name="_Toc2423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2.2 报警数据</w:t>
      </w:r>
      <w:bookmarkEnd w:id="31"/>
    </w:p>
    <w:p w14:paraId="49D25985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32" w:name="&lt;strong&gt;2.2.1 低电量报警(type=18)&lt;/strong&gt;"/>
      <w:bookmarkEnd w:id="32"/>
      <w:bookmarkStart w:id="33" w:name="_Toc178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2.2.1 低电量报警(type=18)</w:t>
      </w:r>
      <w:bookmarkEnd w:id="3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120A5A9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B7B35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86D9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6818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B3A738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24F3D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4EA42E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40DA2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5E95C47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A651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8016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AAC82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2D80547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F6372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E794C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CAF29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18代表是低电量报警</w:t>
            </w:r>
          </w:p>
        </w:tc>
      </w:tr>
      <w:tr w14:paraId="1D6C999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EB7E7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7D4AD6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DBD4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2C19B214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081CBE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773E544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635DE6D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40B21A73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34" w:name="&lt;strong&gt;2.2.2 SOS报警(type=19)&lt;/strong&gt;"/>
      <w:bookmarkEnd w:id="34"/>
      <w:bookmarkStart w:id="35" w:name="_Toc28776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2.2.2 SOS报警(type=19)</w:t>
      </w:r>
      <w:bookmarkEnd w:id="3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1ACADD4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2D42C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BD5B3A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40E4F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3F83B9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CEE107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42BE6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24F4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61AA28D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4FA81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E12CA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2924A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07AC721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0DC71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79F1F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09744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19代表是SOS报警</w:t>
            </w:r>
          </w:p>
        </w:tc>
      </w:tr>
      <w:tr w14:paraId="0835389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AE368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BD779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D4749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38B7A50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0529F4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3333AA1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53C47DA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注：收到的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时就是SOS取消的报警 ，见后一节</w:t>
      </w:r>
    </w:p>
    <w:p w14:paraId="7FB4752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36" w:name="&lt;strong&gt;2.2.3 SOS取消(type=56)&lt;/strong&gt;"/>
      <w:bookmarkEnd w:id="36"/>
      <w:bookmarkStart w:id="37" w:name="_Toc14982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2.2.3 SOS取消(type=56)</w:t>
      </w:r>
      <w:bookmarkEnd w:id="3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56AB232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C805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40C53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C2E56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E2409F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126FF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D366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0ADDD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004B681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A4EC9C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AB2774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0641C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00B54F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659BF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5E97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D0264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56代表是SOS取消</w:t>
            </w:r>
          </w:p>
        </w:tc>
      </w:tr>
      <w:tr w14:paraId="6D3C0B5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55DA6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48510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DB596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设备报警的信息：01</w:t>
            </w:r>
          </w:p>
        </w:tc>
      </w:tr>
    </w:tbl>
    <w:p w14:paraId="42664D97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4989386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578189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90F35D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01</w:t>
      </w:r>
    </w:p>
    <w:p w14:paraId="2F117DDB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38" w:name="&lt;strong&gt;2.2.4 久坐停留报警(type=36)&lt;/strong&gt;"/>
      <w:bookmarkEnd w:id="38"/>
      <w:bookmarkStart w:id="39" w:name="_Toc32762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2.2.4 久坐停留报警(type=36)</w:t>
      </w:r>
      <w:bookmarkEnd w:id="3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0F09AA1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AAC97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7A68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F1FA30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269C2CA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9118B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91042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60064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4904752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1C34E6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BD120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E337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3D55EB7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468FC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6ECBC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FB86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36代表是久坐停留报警</w:t>
            </w:r>
          </w:p>
        </w:tc>
      </w:tr>
    </w:tbl>
    <w:p w14:paraId="2BC59318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5D0A6EF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8DD943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1F77CD2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36</w:t>
      </w:r>
    </w:p>
    <w:p w14:paraId="5A90B51D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40" w:name="&lt;strong&gt;2.2.5 跌落报警(type=110)&lt;/strong&gt;"/>
      <w:bookmarkEnd w:id="40"/>
      <w:bookmarkStart w:id="41" w:name="_Toc24422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2.2.5 跌落报警(type=110)</w:t>
      </w:r>
      <w:bookmarkEnd w:id="4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18E3D48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46AE9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E8876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99B5A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63DE459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13078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B65E0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47A25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5FC3AED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990769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E60668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C731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2BBD4D7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E5BE71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399EA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ACA65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110代表是跌落报警</w:t>
            </w:r>
          </w:p>
        </w:tc>
      </w:tr>
    </w:tbl>
    <w:p w14:paraId="08FAADA3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2916A97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215C515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79B1E2A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110</w:t>
      </w:r>
    </w:p>
    <w:p w14:paraId="748FF58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42" w:name="&lt;strong&gt;2.2.6 关机报警（一般）(type=20)&lt;/strong&gt;"/>
      <w:bookmarkEnd w:id="42"/>
      <w:bookmarkStart w:id="43" w:name="_Toc824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2.2.6 关机报警（一般）(type=20)</w:t>
      </w:r>
      <w:bookmarkEnd w:id="4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359F636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DFC4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F62D1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91DF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75DC6AA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CC9D1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17D9E3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934E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24584FB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06BBE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9F02DF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7BC82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6DBB95F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20ED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7F0D05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F539A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20代表是关机报警</w:t>
            </w:r>
          </w:p>
        </w:tc>
      </w:tr>
      <w:tr w14:paraId="180C290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22AAE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D119DA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8ED605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2FA4B8FB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7104367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4A8ACA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23E7A12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535951FE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44" w:name="&lt;strong&gt;2.2.7 充电关机报警（固件版本功能有区分）(type=154)&lt;/strong&gt;"/>
      <w:bookmarkEnd w:id="44"/>
      <w:bookmarkStart w:id="45" w:name="_Toc13619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2.2.7 充电关机报警（固件版本功能有区分）(type=154)</w:t>
      </w:r>
      <w:bookmarkEnd w:id="4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1487C62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11BF5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8EDF6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CB27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B08FE0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BA111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D232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AB5EF9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3D8DE50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E8A02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2D41B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743E3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1AD887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837FD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AEB37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07DBC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154代表是充电关机报警</w:t>
            </w:r>
          </w:p>
        </w:tc>
      </w:tr>
      <w:tr w14:paraId="4190DA2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75AD5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4444A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06E9B0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5363F729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32A1D1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A85B9F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0F2BDE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09D6E527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46" w:name="&lt;strong&gt;2.2.8 低电关机报警（固件版本功能有区分）(type=155)&lt;/strong&gt;"/>
      <w:bookmarkEnd w:id="46"/>
      <w:bookmarkStart w:id="47" w:name="_Toc2096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2.2.8 低电关机报警（固件版本功能有区分）(type=155)</w:t>
      </w:r>
      <w:bookmarkEnd w:id="4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7C1F871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5C202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D28A5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E2BC52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AD4141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8CFE27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FF742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DCE6F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3ABF333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B1570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D0C2F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E618BB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416764E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177CB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48F0A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F9765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155代表是低电关机报警</w:t>
            </w:r>
          </w:p>
        </w:tc>
      </w:tr>
      <w:tr w14:paraId="64B0874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62D4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E0980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3B7AA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4BF5F42D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454DDF3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E6BCEF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55EDC1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47197FBD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48" w:name="&lt;strong&gt;2.2.9 主动关机报警（固件版本功能有区分）(type=156)&lt;/strong&gt;"/>
      <w:bookmarkEnd w:id="48"/>
      <w:bookmarkStart w:id="49" w:name="_Toc80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2.2.9 主动关机报警（固件版本功能有区分）(type=156)</w:t>
      </w:r>
      <w:bookmarkEnd w:id="4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64A9109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608B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94AB49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9B69E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1C52E3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F706E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4B9F4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DEEA0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0818242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DC198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B6E77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42500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6B2EFF1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D10722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2D4C1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9407B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156代表是主动关机报警</w:t>
            </w:r>
          </w:p>
        </w:tc>
      </w:tr>
      <w:tr w14:paraId="6E9F93F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9EAC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96F60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23E68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4D8772BB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5FE03CF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D13AE4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02B76A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67ACC1A2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50" w:name="&lt;strong&gt;2.2.10 手环手表佩戴摘除报警(type=57&amp;type=21)&lt;/strong&gt;"/>
      <w:bookmarkEnd w:id="50"/>
      <w:bookmarkStart w:id="51" w:name="_Toc19161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2.2.10 手环手表佩戴摘除报警(type=57&amp;type=21)</w:t>
      </w:r>
      <w:bookmarkEnd w:id="5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271BE7E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B4A66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0E3D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15B6F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2C7971A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5E18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4DBEAD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3C6C2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46D3F1F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3C9F7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006C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9CA97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3B56FA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DC15F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A941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7A375E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57代表是佩戴报警</w:t>
            </w:r>
          </w:p>
        </w:tc>
      </w:tr>
      <w:tr w14:paraId="4F2F8B2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B0AD0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D3930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8F2698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5C096B01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798DDDB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7BFDFF6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2932A97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2018-05-17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554BF38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A38D36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AAA36E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34FBA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5BBBD03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51BA0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2B06C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BE03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15EC47F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3057E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4FBC2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BC4D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3B09952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1E69E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C131B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93848D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21代表是摘除报警</w:t>
            </w:r>
          </w:p>
        </w:tc>
      </w:tr>
      <w:tr w14:paraId="6B162FF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2CF67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C22D4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33669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</w:tbl>
    <w:p w14:paraId="0D080EB6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C424DC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51D6D4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</w:t>
      </w:r>
    </w:p>
    <w:p w14:paraId="67FF801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2018-05-17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&amp;AlertInfo=hello</w:t>
      </w:r>
    </w:p>
    <w:p w14:paraId="086A62E9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52" w:name="&lt;strong&gt;2.2.11 UWB测距报警(type=159)&lt;/strong&gt;"/>
      <w:bookmarkEnd w:id="52"/>
      <w:bookmarkStart w:id="53" w:name="_Toc1967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2.2.11 UWB测距报警(type=159)</w:t>
      </w:r>
      <w:bookmarkEnd w:id="5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298"/>
        <w:gridCol w:w="1986"/>
        <w:gridCol w:w="5556"/>
      </w:tblGrid>
      <w:tr w14:paraId="3BD4B29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4C1CE7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D60AB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BF81E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AD698F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F90CF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64E2B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24DC3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61D3EF2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D679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F99DB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002CD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C0C2D4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ADC18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C5FF8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A22FE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159代表是UWB测距报警</w:t>
            </w:r>
          </w:p>
        </w:tc>
      </w:tr>
      <w:tr w14:paraId="29A398B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85C6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741E4B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8513A9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</w:t>
            </w:r>
          </w:p>
        </w:tc>
      </w:tr>
      <w:tr w14:paraId="3E00656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76EFC9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B5CAD3C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F6052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具体测距报警的UWBid和距离</w:t>
            </w:r>
          </w:p>
          <w:p w14:paraId="0D7F0233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格式为:UWB id1@距离(里面)@时间戳(UTC时间)|UWB id2@距离(里面)@时间戳(UTC时间)...</w:t>
            </w:r>
          </w:p>
        </w:tc>
      </w:tr>
    </w:tbl>
    <w:p w14:paraId="4E733D34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0FD52F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C72E47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3444D25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  <w:lang w:val="en-US"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864814079995634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2024-10-15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159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  <w:lang w:val="en-US" w:eastAsia="zh-CN"/>
        </w:rPr>
        <w:t>&amp;info=00000632@165@1771905077|</w:t>
      </w:r>
    </w:p>
    <w:p w14:paraId="1E08D94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  <w:lang w:val="en-US" w:eastAsia="zh-CN"/>
        </w:rPr>
        <w:t>info解析示例:</w:t>
      </w:r>
    </w:p>
    <w:p w14:paraId="5DBC8BA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  <w:lang w:val="en-US" w:eastAsia="zh-CN"/>
        </w:rPr>
        <w:t>info=00000632@165@1771905077|   :00000632--&gt;UWB id    165--&gt;165厘米     1771905077---&gt;时间戳---&gt;2026-02-24 11:51:17</w:t>
      </w:r>
    </w:p>
    <w:p w14:paraId="189AB7C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54" w:name="&lt;strong&gt;2.2.12 设备端健康阈值报警(type=200)&lt;/strong&gt;"/>
      <w:bookmarkEnd w:id="54"/>
      <w:bookmarkStart w:id="55" w:name="_Toc14450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2.2.12 设备端健康阈值报警(type=200)</w:t>
      </w:r>
      <w:bookmarkEnd w:id="5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451"/>
        <w:gridCol w:w="2191"/>
        <w:gridCol w:w="5198"/>
      </w:tblGrid>
      <w:tr w14:paraId="3DD4216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135DD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E16DC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FED8C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2F4F25A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35F6F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FC86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C434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32E4C88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A0C168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4C7AD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B949C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2745103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A58F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5BF4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8612D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200代表是健康阈值报警</w:t>
            </w:r>
          </w:p>
        </w:tc>
      </w:tr>
      <w:tr w14:paraId="46BA14E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9B27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BA868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5300A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设备报警的信息：200</w:t>
            </w:r>
          </w:p>
        </w:tc>
      </w:tr>
      <w:tr w14:paraId="1D8C98A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23205A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hmsg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28A5A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02B1A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健康数据类型-0/1-具体数值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健康数据类型：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HR:心率，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T:温度，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Diastolic：血压舒张压，Shrink：血压收缩压， BloodOxygen：血氧 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0：小于设备端设置的健康阈值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1：大于设备端设置的健康阈值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具体数值：设备上报的健康数值</w:t>
            </w:r>
          </w:p>
        </w:tc>
      </w:tr>
    </w:tbl>
    <w:p w14:paraId="2D94F20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605A74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A43FBF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2E0E71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注：需设备固件支持设置健康阈值功能，只有设备端下行指令设置过健康阈值，</w:t>
      </w:r>
    </w:p>
    <w:p w14:paraId="485E16E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健康采样数值不在设置的范围内，才有此推送</w:t>
      </w:r>
    </w:p>
    <w:p w14:paraId="2C5EAF6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869020064827429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2024-12-27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&amp;hmsg=Shrink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-1-123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200</w:t>
      </w:r>
    </w:p>
    <w:p w14:paraId="6F1A853D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56" w:name="&lt;strong&gt;2.3 设备状态数据&lt;/strong&gt;"/>
      <w:bookmarkEnd w:id="56"/>
      <w:bookmarkStart w:id="57" w:name="_Toc2713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2.3 设备状态数据</w:t>
      </w:r>
      <w:bookmarkEnd w:id="57"/>
    </w:p>
    <w:p w14:paraId="3533A384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58" w:name="&lt;strong&gt;2.3.1 电池电量(type=30)&lt;/strong&gt;"/>
      <w:bookmarkEnd w:id="58"/>
      <w:bookmarkStart w:id="59" w:name="_Toc23766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2.3.1 电池电量(type=30)</w:t>
      </w:r>
      <w:bookmarkEnd w:id="5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991"/>
        <w:gridCol w:w="2282"/>
        <w:gridCol w:w="4567"/>
      </w:tblGrid>
      <w:tr w14:paraId="794D341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36530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E307D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B053E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35A65E9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9D719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8358F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AC498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3B29ED3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1E008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格式: 2018-12-19 04:21:46</w:t>
            </w:r>
          </w:p>
        </w:tc>
        <w:tc>
          <w:tcPr>
            <w:tcW w:w="0" w:type="auto"/>
            <w:tcBorders>
              <w:top w:val="single" w:color="CCCCCC" w:sz="4" w:space="0"/>
            </w:tcBorders>
            <w:shd w:val="clear" w:color="auto" w:fill="FFFFFF"/>
            <w:vAlign w:val="center"/>
          </w:tcPr>
          <w:p w14:paraId="729F0BBD">
            <w:pPr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CCCCCC" w:sz="4" w:space="0"/>
            </w:tcBorders>
            <w:shd w:val="clear" w:color="auto" w:fill="FFFFFF"/>
            <w:vAlign w:val="center"/>
          </w:tcPr>
          <w:p w14:paraId="008D8857">
            <w:pPr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</w:tr>
      <w:tr w14:paraId="7EE20DA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A63C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B0E45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85DA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6CE663A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4BF599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00E9F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8B3E9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30代表是电池电量数据</w:t>
            </w:r>
          </w:p>
        </w:tc>
      </w:tr>
      <w:tr w14:paraId="53E6BFD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7AB59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Signal（推送实际字段为singal）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B731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383CA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信号值</w:t>
            </w:r>
          </w:p>
        </w:tc>
      </w:tr>
      <w:tr w14:paraId="0FF05DF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FD3C3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battery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87271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F38A47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电池电量的百分比</w:t>
            </w:r>
          </w:p>
        </w:tc>
      </w:tr>
      <w:tr w14:paraId="2D91D7A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FA297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steps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24D28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AD9AC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计步</w:t>
            </w:r>
          </w:p>
        </w:tc>
      </w:tr>
      <w:tr w14:paraId="701F994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974CF0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adddatetime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9D1B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8337D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时间戳(秒数)—可不解析，选择BTUtcTime解析即可</w:t>
            </w:r>
          </w:p>
        </w:tc>
      </w:tr>
    </w:tbl>
    <w:p w14:paraId="25F8D09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6678D12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2C12C97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051FA83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 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2018-05-17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 signal=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 battery=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</w:p>
    <w:p w14:paraId="1807FB0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注：特殊情况推送数据示例</w:t>
      </w:r>
    </w:p>
    <w:p w14:paraId="5F213C4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若数据推送了信号为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和adddatetime（此推送为平台产生，非设备上报），</w:t>
      </w:r>
    </w:p>
    <w:p w14:paraId="4B9F2B7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其他都没有则表示设备推送断开，设备已离线，可以自行查看设备是否关机或休眠</w:t>
      </w:r>
    </w:p>
    <w:p w14:paraId="6E9A0DF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singal=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&amp;adddatetime=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1723544014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860761074623873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2024-08-1310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</w:t>
      </w:r>
    </w:p>
    <w:p w14:paraId="45E5C0D6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60" w:name="&lt;strong&gt;2.3.2 充电状态(type=66)&lt;/strong&gt;"/>
      <w:bookmarkEnd w:id="60"/>
      <w:bookmarkStart w:id="61" w:name="_Toc124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2.3.2 充电状态(type=66)</w:t>
      </w:r>
      <w:bookmarkEnd w:id="6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181"/>
        <w:gridCol w:w="3158"/>
        <w:gridCol w:w="3501"/>
      </w:tblGrid>
      <w:tr w14:paraId="70A7740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E56A1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8841E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6DD6A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EA111D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3A04A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871F1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950CE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493D37B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5633F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Status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27AF4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C4F1A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充电状态: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0-表示开始充电，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1-表示结束充电，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2-表示已充满电</w:t>
            </w:r>
          </w:p>
        </w:tc>
      </w:tr>
      <w:tr w14:paraId="792236C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021182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76865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3C26F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E685F6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8C17C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5E0AEE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D53C15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66表示充电状态</w:t>
            </w:r>
          </w:p>
        </w:tc>
      </w:tr>
    </w:tbl>
    <w:p w14:paraId="0A813741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5187A3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112FEB1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072A8CC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866380079121777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&amp;Status=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66</w:t>
      </w:r>
    </w:p>
    <w:p w14:paraId="119620CA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62" w:name="&lt;strong&gt;2.4 定位数据&lt;/strong&gt;"/>
      <w:bookmarkEnd w:id="62"/>
      <w:bookmarkStart w:id="63" w:name="_Toc1051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2.4 定位数据</w:t>
      </w:r>
      <w:bookmarkEnd w:id="63"/>
    </w:p>
    <w:p w14:paraId="739C1290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64" w:name="&lt;strong&gt;2.4.1 GPS定位(type=16)&lt;/strong&gt;"/>
      <w:bookmarkEnd w:id="64"/>
      <w:bookmarkStart w:id="65" w:name="_Toc7379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2.4.1 GPS定位(type=16)</w:t>
      </w:r>
      <w:bookmarkEnd w:id="65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498"/>
        <w:gridCol w:w="2144"/>
        <w:gridCol w:w="5198"/>
      </w:tblGrid>
      <w:tr w14:paraId="6B182F9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18A8B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43B18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BA1CCC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28CF8F1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0DB44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8A5E77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9CE82D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course=0时数据推送的中国北京时间 时间格式:yyyy-MM-dd HH:mm:ss</w:t>
            </w:r>
          </w:p>
        </w:tc>
      </w:tr>
      <w:tr w14:paraId="3B03315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5898C8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6886A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58F5B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74C6937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7C63F6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AB27A5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3EFDEEA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16代表是GPS数据</w:t>
            </w:r>
          </w:p>
        </w:tc>
      </w:tr>
      <w:tr w14:paraId="4608C0F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87D764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latStr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8BD237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355C2C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Gps维度（WGS84坐标系）</w:t>
            </w:r>
          </w:p>
        </w:tc>
      </w:tr>
      <w:tr w14:paraId="762CEB3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50F644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lngStr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EE97F7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87ABA2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Gps经度（WGS84坐标系）</w:t>
            </w:r>
          </w:p>
        </w:tc>
      </w:tr>
      <w:tr w14:paraId="09DFD70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4A05F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speedStr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0A360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4009B3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设备传的为0所以固定为0</w:t>
            </w:r>
          </w:p>
        </w:tc>
      </w:tr>
      <w:tr w14:paraId="1352600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B4715B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dataContext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42387B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64E8E9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设备暂时没传，所以为空</w:t>
            </w:r>
          </w:p>
        </w:tc>
      </w:tr>
      <w:tr w14:paraId="7B2A74B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FB558D7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distance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2EBBB3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F63EC0E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设备传的为0所以固定为0</w:t>
            </w:r>
          </w:p>
        </w:tc>
      </w:tr>
      <w:tr w14:paraId="556DACF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58501C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course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7E4B98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ADEF60">
            <w:pPr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ind w:leftChars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定位类型默认为0—gps上报的经纬度</w:t>
            </w:r>
          </w:p>
        </w:tc>
      </w:tr>
    </w:tbl>
    <w:p w14:paraId="4A7B18ED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6281F55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60D8541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0653E49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注意：course=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时数据推送的北京时间，</w:t>
      </w:r>
    </w:p>
    <w:p w14:paraId="58C743D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经纬度坐标为WGS84坐标系，注意地图坐标系转换</w:t>
      </w:r>
    </w:p>
    <w:p w14:paraId="57B0EFC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2018-05-17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&amp;latStr=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31.210463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&amp;lngStr=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121.606855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&amp;speedStr=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&amp;course=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&amp;dataContext=&amp;distance=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</w:p>
    <w:p w14:paraId="0E5456AB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66" w:name="&lt;strong&gt;2.4.2 Wifi定位(type=5)&lt;/strong&gt;"/>
      <w:bookmarkEnd w:id="66"/>
      <w:bookmarkStart w:id="67" w:name="_Toc16493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2.4.2 Wifi定位(type=5)</w:t>
      </w:r>
      <w:bookmarkEnd w:id="6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998"/>
        <w:gridCol w:w="2928"/>
        <w:gridCol w:w="3914"/>
      </w:tblGrid>
      <w:tr w14:paraId="1FFB4F7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6C0AD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名称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3D791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4B93ED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7CA0912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7B2E7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7EFB8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2C530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34EB712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832A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timeStr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622E2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6CA1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46F7CB7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515E6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Latitude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F0D4F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B7A9A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高德坐标系纬度（GCJ－02 坐标系）</w:t>
            </w:r>
          </w:p>
        </w:tc>
      </w:tr>
      <w:tr w14:paraId="41D077D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1ADB8C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Longitude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2D119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D127BD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高德坐标系经度（GCJ－02 坐标系）</w:t>
            </w:r>
          </w:p>
        </w:tc>
      </w:tr>
      <w:tr w14:paraId="2954D4B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397B94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71F26A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286D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5代表wifi数据类型值</w:t>
            </w:r>
          </w:p>
        </w:tc>
      </w:tr>
    </w:tbl>
    <w:p w14:paraId="58D5032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475DD0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5B25510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6729B10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注意：时间字段为timeStr，和其他推送类型字段不同，解析时注意</w:t>
      </w:r>
    </w:p>
    <w:p w14:paraId="5C549E5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经纬度坐标为GCJ－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坐标系，注意地图坐标系转换</w:t>
      </w:r>
    </w:p>
    <w:p w14:paraId="18217AA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869029030185937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&amp;timeStr=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2019-08-12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&amp;Latitude=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28.7110078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&amp;Longitude=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115.8204161</w:t>
      </w:r>
    </w:p>
    <w:p w14:paraId="70C3757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68" w:name="&lt;strong&gt;2.4.3 蓝牙BLE（室内定位数据）(type=59)&lt;/strong&gt;"/>
      <w:bookmarkEnd w:id="68"/>
      <w:bookmarkStart w:id="69" w:name="_Toc17122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2.4.3 蓝牙BLE（室内定位数据）(type=59)</w:t>
      </w:r>
      <w:bookmarkEnd w:id="6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494"/>
        <w:gridCol w:w="2247"/>
        <w:gridCol w:w="5099"/>
      </w:tblGrid>
      <w:tr w14:paraId="17C1256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9DA3B7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68D78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D2300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D2DE67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A6588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491B8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9D1F8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4A5C83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436D0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9AB4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99A49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77C0A3B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53C21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76060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D00965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有两种，带信标电量上报和不带信标电量上报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不带信标电量上报: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major@minor@rssi@时间戳(utc时间)；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带信标电量上报: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major@minor@rssi@信标电量（百分比）@时间戳(utc时间)</w:t>
            </w:r>
          </w:p>
        </w:tc>
      </w:tr>
      <w:tr w14:paraId="1BFCD4F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121AD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CD773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7B9E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59代表蓝牙数据类型值</w:t>
            </w:r>
          </w:p>
        </w:tc>
      </w:tr>
    </w:tbl>
    <w:p w14:paraId="147808F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3AFFD4E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bone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developer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edition.ap5.force.com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services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apexrest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iot(用于示例非真实网址)</w:t>
      </w:r>
    </w:p>
    <w:p w14:paraId="1D84B3E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15C1A6A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0A99F45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不带信标电量：IMEI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869029030185937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type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BTInfo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4327@9757@C9@1565682098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4327@7554@C0@1565682098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4327@7354@BF@1565682098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4327@8857@BC@1565682098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</w:p>
    <w:p w14:paraId="049F43B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3FA89FD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以蓝牙信标编码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00081005122691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为例，</w:t>
      </w:r>
    </w:p>
    <w:p w14:paraId="2B0DE75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其中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10051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为major为厂家代码,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22691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为minor设备识别码，rssi信号值为负数，具体值是他的补码</w:t>
      </w:r>
    </w:p>
    <w:p w14:paraId="2D600EE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0BB2BCF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设备缺省只扫描欧孚蓝牙信标：UUID（AB8190D5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D11E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-4941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ACC4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-42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F30510B408）</w:t>
      </w:r>
    </w:p>
    <w:p w14:paraId="5AF2B90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若需要扫描其他指定UUID或MAC地址模式的信标，请联系我们</w:t>
      </w:r>
    </w:p>
    <w:p w14:paraId="63ED665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59B646D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解析BTInfo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4327@9757@C9@1565682098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2743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10051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(major),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9757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5797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22423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(minor),C9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1573682453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2019-08-13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38</w:t>
      </w:r>
    </w:p>
    <w:p w14:paraId="1729F111">
      <w:pPr>
        <w:keepNext w:val="0"/>
        <w:keepLines w:val="0"/>
        <w:widowControl/>
        <w:suppressLineNumbers w:val="0"/>
        <w:pBdr>
          <w:top w:val="single" w:color="DDDDDD" w:sz="4" w:space="0"/>
          <w:left w:val="none" w:color="auto" w:sz="0" w:space="0"/>
          <w:bottom w:val="none" w:color="auto" w:sz="0" w:space="0"/>
          <w:right w:val="none" w:color="auto" w:sz="0" w:space="0"/>
        </w:pBdr>
        <w:spacing w:before="180" w:beforeAutospacing="0" w:after="180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18"/>
          <w:szCs w:val="18"/>
        </w:rPr>
      </w:pPr>
      <w:r>
        <w:rPr>
          <w:rFonts w:hint="eastAsia" w:ascii="微软雅黑" w:hAnsi="微软雅黑" w:eastAsia="微软雅黑" w:cs="微软雅黑"/>
          <w:color w:val="D1D2D2"/>
          <w:sz w:val="18"/>
          <w:szCs w:val="18"/>
        </w:rPr>
        <w:pict>
          <v:rect id="_x0000_i1025" o:spt="1" style="height:1.5pt;width:432pt;" fillcolor="#A0A0A0" filled="t" stroked="f" coordsize="21600,21600" o:hr="t" o:hrstd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 w14:paraId="260B7CE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bone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developer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edition.ap5.force.com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services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apexrest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iot(用于示例非真实网址)</w:t>
      </w:r>
    </w:p>
    <w:p w14:paraId="294DDE9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57B0C88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102D40A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带信标电量：IMEI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869029030185937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type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59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BTInfo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4327@9757@C9@5A@1565682098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4327@7554@C0@5A@1565682098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4327@7354@BF@5A@1565682098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4327@8857@BC@5A@1565682098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</w:p>
    <w:p w14:paraId="66F91C9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以蓝牙信标编码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00081005122691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为例，</w:t>
      </w:r>
    </w:p>
    <w:p w14:paraId="66D51BF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其中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10051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为major为厂家代码,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22691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为minor设备识别码，rssi信号值为负数，具体值是他的补码</w:t>
      </w:r>
    </w:p>
    <w:p w14:paraId="6D19A53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1CA4361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设备缺省只扫描欧孚蓝牙信标：UUID（AB8190D5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D11E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-4941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ACC4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-42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F30510B408）</w:t>
      </w:r>
    </w:p>
    <w:p w14:paraId="548DAB9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若需要扫描其他指定UUID或MAC地址模式的信标，请联系我们</w:t>
      </w:r>
    </w:p>
    <w:p w14:paraId="66B1915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6E5CD35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解析BTInfo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4327@9757@C9@5A@1565682098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2743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10051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(major),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9757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5797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22423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(minor),C9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-55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A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--&gt;90--&gt;90%,1573682453-&gt;2019-08-13 07:41:38</w:t>
      </w:r>
    </w:p>
    <w:p w14:paraId="6CF01776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70" w:name="&lt;strong&gt;2.4.4 基站（LBS）定位数据(type=3)&lt;/strong&gt;"/>
      <w:bookmarkEnd w:id="70"/>
      <w:bookmarkStart w:id="71" w:name="_Toc30374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2.4.4 基站（LBS）定位数据(type=3)</w:t>
      </w:r>
      <w:bookmarkEnd w:id="7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572"/>
        <w:gridCol w:w="2252"/>
        <w:gridCol w:w="5016"/>
      </w:tblGrid>
      <w:tr w14:paraId="36D5906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45098F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87B9F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D265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53921B7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1577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CA903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C4970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75FF93B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CAC2D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093C3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EEC72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5EABA3B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4445D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20598D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28E0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3代表是基站定位数据</w:t>
            </w:r>
          </w:p>
        </w:tc>
      </w:tr>
      <w:tr w14:paraId="4BFF324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737F2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latStr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F888F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F6EF1D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Gps维度（WGS84坐标系）</w:t>
            </w:r>
          </w:p>
        </w:tc>
      </w:tr>
      <w:tr w14:paraId="525308F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EE3433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lngStr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DAD4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EC289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Gps经度（WGS84坐标系）</w:t>
            </w:r>
          </w:p>
        </w:tc>
      </w:tr>
      <w:tr w14:paraId="1AFFAF4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9DC69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speedStr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F9107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5ED912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设备传的为0所以固定为0</w:t>
            </w:r>
          </w:p>
        </w:tc>
      </w:tr>
      <w:tr w14:paraId="10B6A57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7EACF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dataContext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C3B0A5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0C6FE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设备暂时没传，所以为空</w:t>
            </w:r>
          </w:p>
        </w:tc>
      </w:tr>
      <w:tr w14:paraId="4E6797D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B14A4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distance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0BD59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8C2D3B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设备传的为0所以固定为0</w:t>
            </w:r>
          </w:p>
        </w:tc>
      </w:tr>
      <w:tr w14:paraId="4C0EBF7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7157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course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8EDB5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D6CF42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定位类型默认为99—表示基站定位解析的经纬度（WGS84坐标系）</w:t>
            </w:r>
          </w:p>
        </w:tc>
      </w:tr>
    </w:tbl>
    <w:p w14:paraId="6D3DB066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566ADDE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1E03305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3A3E756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经纬度坐标为WGS84坐标系，注意地图坐标系转换</w:t>
      </w:r>
    </w:p>
    <w:p w14:paraId="719C878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864814079433941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2024-11-05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&amp;latStr=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44.4013042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&amp;lngStr=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84.7589754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&amp;speedStr=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&amp;course=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99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&amp;dataContext=&amp;distance=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</w:t>
      </w:r>
    </w:p>
    <w:p w14:paraId="2174140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61B2064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NBIOT设备基站LBS定位模式暂时不支持</w:t>
      </w:r>
    </w:p>
    <w:p w14:paraId="62B29BB0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72" w:name="&lt;strong&gt;2.4.5 UWB定位（type=160）&lt;/strong&gt;"/>
      <w:bookmarkEnd w:id="72"/>
      <w:bookmarkStart w:id="73" w:name="_Toc24863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2.4.5 UWB定位（type=160）</w:t>
      </w:r>
      <w:bookmarkEnd w:id="7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358"/>
        <w:gridCol w:w="2066"/>
        <w:gridCol w:w="5416"/>
      </w:tblGrid>
      <w:tr w14:paraId="7A396AA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8E990B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2FE9A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6E70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2D2D861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2B4EC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57EDEF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60ABF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001A71F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554EB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5AB65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E816A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7EDC89A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3103C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UWBDes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EB6C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ADD84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上报UWB定位信息，时间戳为utc时间 ；uwb信标id@距离(厘米)@时间(utc时间)</w:t>
            </w:r>
          </w:p>
        </w:tc>
      </w:tr>
      <w:tr w14:paraId="39D74C8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2CA0B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0CFD8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85104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160代表UWB定位数据类型值 ， 目前推送只支持分钟级</w:t>
            </w:r>
          </w:p>
        </w:tc>
      </w:tr>
    </w:tbl>
    <w:p w14:paraId="1BDFB779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720F5B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//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bone-developer-edition.ap5.force.com/services/apexrest/iot(用于示例非真实网址)</w:t>
      </w:r>
    </w:p>
    <w:p w14:paraId="1CC2FDA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64027B7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864536079578959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&amp;UWBDes=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0000053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8@229@2024-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</w:p>
    <w:p w14:paraId="470B8A0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0300003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9@241@2024-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00000632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@432@2024-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0000052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B@486@2024-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|&amp;type=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160</w:t>
      </w:r>
    </w:p>
    <w:p w14:paraId="55CBFE4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6315838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UWBDes解析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11B2645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uwb信标id: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0000053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8；距离：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229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厘米；上报时间：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</w:p>
    <w:p w14:paraId="030130A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uwb信标id: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0300003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9；距离：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241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厘米；上报时间：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</w:p>
    <w:p w14:paraId="127BF55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uwb信标id: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00000632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；距离：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432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厘米；上报时间：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</w:p>
    <w:p w14:paraId="0EC2574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uwb信标id: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0000052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B；距离：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486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厘米；上报时间：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41</w:t>
      </w:r>
    </w:p>
    <w:p w14:paraId="76685420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74" w:name="&lt;strong&gt;2.5 特殊推送数据-特殊设备支持&lt;/strong&gt;"/>
      <w:bookmarkEnd w:id="74"/>
      <w:bookmarkStart w:id="75" w:name="_Toc1096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2.5 特殊推送数据-特殊设备支持</w:t>
      </w:r>
      <w:bookmarkEnd w:id="75"/>
    </w:p>
    <w:p w14:paraId="299597AC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76" w:name="&lt;strong&gt;2.5.1 防拆手环（佩戴/摘除，开锁，表带破坏等报警-防拆手环特有）&lt;/strong&gt;"/>
      <w:bookmarkEnd w:id="76"/>
      <w:bookmarkStart w:id="77" w:name="_Toc8945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2.5.1 防拆手环（佩戴/摘除，开锁，表带破坏等报警-防拆手环特有）</w:t>
      </w:r>
      <w:bookmarkEnd w:id="7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20"/>
        <w:gridCol w:w="2414"/>
        <w:gridCol w:w="4806"/>
      </w:tblGrid>
      <w:tr w14:paraId="5E2B3A8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1A3A7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1C038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A72D4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642C25F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92C1E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ACD0ED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2A443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16B6607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7AC2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AFC3DE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760E5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32F8DAC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44F62B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3431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EE28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57代表是佩戴，21是摘除 ， 38 锁打开，39 表带破坏</w:t>
            </w:r>
          </w:p>
        </w:tc>
      </w:tr>
      <w:tr w14:paraId="56661DF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B55FC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425E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14FD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19是佩戴，65 是摘除 ，140 是锁打开，141 是表带破坏</w:t>
            </w:r>
          </w:p>
        </w:tc>
      </w:tr>
    </w:tbl>
    <w:p w14:paraId="0366B813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4EE73E2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34F832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72E5936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2018-12-17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19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57</w:t>
      </w:r>
    </w:p>
    <w:p w14:paraId="0B0DDB09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78" w:name="&lt;strong&gt;2.5.2 休眠进入 休眠退出 园区进出 无信号（特定设备专有）(type=51)&lt;/strong&gt;"/>
      <w:bookmarkEnd w:id="78"/>
      <w:bookmarkStart w:id="79" w:name="_Toc10446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2.5.2 休眠进入 休眠退出 园区进出 无信号（特定设备专有）(type=51)</w:t>
      </w:r>
      <w:bookmarkEnd w:id="7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442"/>
        <w:gridCol w:w="2179"/>
        <w:gridCol w:w="5219"/>
      </w:tblGrid>
      <w:tr w14:paraId="16EB6F4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0CEDF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9E86A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DCBFC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490EC0B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DE926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D8AD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FE087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065472C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6FFD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D7B54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EAD67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EEE5AC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514CE6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9F540C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CB7DB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51 代表休眠进入，52 休眠退出 ，57 进入园区，58 出园区 ，91 无信号</w:t>
            </w:r>
          </w:p>
        </w:tc>
      </w:tr>
      <w:tr w14:paraId="1D5F5FD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DDFB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EF7DE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D864C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No Signal（type=91才有）</w:t>
            </w:r>
          </w:p>
        </w:tc>
      </w:tr>
    </w:tbl>
    <w:p w14:paraId="13ACBBD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E3419E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1D1F436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1D9B631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2023-08-14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862451050468703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51</w:t>
      </w:r>
    </w:p>
    <w:p w14:paraId="70A9C3A2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80" w:name="&lt;strong&gt;2.5.3 签到（特定设备专有）(type=24)&lt;/strong&gt;"/>
      <w:bookmarkEnd w:id="80"/>
      <w:bookmarkStart w:id="81" w:name="_Toc17135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2.5.3 签到（特定设备专有）(type=24)</w:t>
      </w:r>
      <w:bookmarkEnd w:id="8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12"/>
        <w:gridCol w:w="2402"/>
        <w:gridCol w:w="4826"/>
      </w:tblGrid>
      <w:tr w14:paraId="2F049DB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6E43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720D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F09DD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71BBAE0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2272E3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27E2F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EF0C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4D6BBF6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CF259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4D2F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DCBC0A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3D4048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2C67FD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493828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1E2A29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24代表是签到</w:t>
            </w:r>
          </w:p>
        </w:tc>
      </w:tr>
    </w:tbl>
    <w:p w14:paraId="6CBF9FC1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76A5B8E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4D2308E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44A75C2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24</w:t>
      </w:r>
    </w:p>
    <w:p w14:paraId="60E690EC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82" w:name="&lt;strong&gt;2.5.4 签退（特定设备专有）(type=25)&lt;/strong&gt;"/>
      <w:bookmarkEnd w:id="82"/>
      <w:bookmarkStart w:id="83" w:name="_Toc2017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2.5.4 签退（特定设备专有）(type=25)</w:t>
      </w:r>
      <w:bookmarkEnd w:id="83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612"/>
        <w:gridCol w:w="2402"/>
        <w:gridCol w:w="4826"/>
      </w:tblGrid>
      <w:tr w14:paraId="1EA22B3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0DFD7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81C0F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FE035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C7E083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99E58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B1EF4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AE4C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HH:mm:ss或yyyy/MM/dd HH:mm:ss</w:t>
            </w:r>
          </w:p>
        </w:tc>
      </w:tr>
      <w:tr w14:paraId="2456DBA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AE60BF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AC1F2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61F36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27F729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B0566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E8A9F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C5134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25代表是签退</w:t>
            </w:r>
          </w:p>
        </w:tc>
      </w:tr>
    </w:tbl>
    <w:p w14:paraId="16CD000D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9AF70F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//bone-developer-edition.ap5.force.com/services/apexrest/iot(用于示例非真实网址)</w:t>
      </w:r>
    </w:p>
    <w:p w14:paraId="38AFDFD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0E03F79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2018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17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863137002297055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25</w:t>
      </w:r>
    </w:p>
    <w:p w14:paraId="192D795F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84" w:name="&lt;strong&gt;2.6 平台功能推送&lt;/strong&gt;"/>
      <w:bookmarkEnd w:id="84"/>
      <w:bookmarkStart w:id="85" w:name="_Toc25269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2.6 平台功能推送</w:t>
      </w:r>
      <w:bookmarkEnd w:id="85"/>
    </w:p>
    <w:p w14:paraId="14D74072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86" w:name="&lt;strong&gt;2.6.1 围栏报警推送(type=1)&lt;/strong&gt;"/>
      <w:bookmarkEnd w:id="86"/>
      <w:bookmarkStart w:id="87" w:name="_Toc28895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2.6.1 围栏报警推送(type=1)</w:t>
      </w:r>
      <w:bookmarkEnd w:id="87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800"/>
        <w:gridCol w:w="2627"/>
        <w:gridCol w:w="4413"/>
      </w:tblGrid>
      <w:tr w14:paraId="026FF0E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1AABF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9526BE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F3045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0185E4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E04C1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BTUtcTime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16867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F61E43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26881A1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AD08B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212B15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B778E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700B7DF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F199A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5FE23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F8031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代表进围栏，2代表出围栏</w:t>
            </w:r>
          </w:p>
        </w:tc>
      </w:tr>
      <w:tr w14:paraId="4F42C1A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2313E4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AlertInfo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240A8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2387B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设备报警信息</w:t>
            </w:r>
          </w:p>
        </w:tc>
      </w:tr>
      <w:tr w14:paraId="7BD8CDA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273EE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Fenceid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8F6B0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0AFCC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围栏id</w:t>
            </w:r>
          </w:p>
        </w:tc>
      </w:tr>
      <w:tr w14:paraId="7B27EAE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463EFF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Fencename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F98FE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992E7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围栏名称</w:t>
            </w:r>
          </w:p>
        </w:tc>
      </w:tr>
      <w:tr w14:paraId="7CFAE82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BB7A7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Status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0C275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058DE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围栏状态 entry 进(围栏内)，out 出（围栏外）</w:t>
            </w:r>
          </w:p>
        </w:tc>
      </w:tr>
    </w:tbl>
    <w:p w14:paraId="3FABA702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14791D9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http: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/bone-developer-edition.ap5.force.com/services/apexrest/iot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(用于示例非真实网址)</w:t>
      </w:r>
    </w:p>
    <w:p w14:paraId="274538E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23FBAC9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注意：设备需在通用平台绑定账号，设置设备围栏或账号围栏才有此推送</w:t>
      </w:r>
    </w:p>
    <w:p w14:paraId="54E202A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862451050468703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&amp;BTUtcTime=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-08-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53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&amp;AlertInfo=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&amp;type=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&amp;Fenceid=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11@Fencename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=围栏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1@Status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=entry</w:t>
      </w:r>
    </w:p>
    <w:p w14:paraId="55384BE7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88" w:name="&lt;strong&gt;2.7 下行反馈数据&lt;/strong&gt;"/>
      <w:bookmarkEnd w:id="88"/>
      <w:bookmarkStart w:id="89" w:name="_Toc622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2.7 下行反馈数据</w:t>
      </w:r>
      <w:bookmarkEnd w:id="89"/>
    </w:p>
    <w:p w14:paraId="682C547D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90" w:name="&lt;strong&gt;2.7.1 文字消息反馈（type=180）&lt;/strong&gt;"/>
      <w:bookmarkEnd w:id="90"/>
      <w:bookmarkStart w:id="91" w:name="_Toc15048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2.7.1 文字消息反馈（type=180）</w:t>
      </w:r>
      <w:bookmarkEnd w:id="91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064"/>
        <w:gridCol w:w="3036"/>
        <w:gridCol w:w="3740"/>
      </w:tblGrid>
      <w:tr w14:paraId="6826467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626F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字段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4C8AC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325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39C94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553BDA6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87F78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RecTime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D5D71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1B56B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数据推送时间为utc时间,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格式yyyy-MM-dd HH:mm:ss</w:t>
            </w:r>
          </w:p>
        </w:tc>
      </w:tr>
      <w:tr w14:paraId="3268C44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B6E8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BEC8C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0E7A7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设备的唯一标识imei号</w:t>
            </w:r>
          </w:p>
        </w:tc>
      </w:tr>
      <w:tr w14:paraId="10ADF28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640AD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Status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C7E06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AAC6B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Yes：收到文字消息后点击接受 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No：收到文字消息后点击拒绝</w:t>
            </w:r>
          </w:p>
        </w:tc>
      </w:tr>
      <w:tr w14:paraId="146DF36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A7D0C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SeriNo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6DD0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79290B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文字消息id-16进制</w:t>
            </w:r>
          </w:p>
        </w:tc>
      </w:tr>
      <w:tr w14:paraId="59CD1A2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2589C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95476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C6C7D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180：文字消息状态反馈</w:t>
            </w:r>
          </w:p>
        </w:tc>
      </w:tr>
    </w:tbl>
    <w:p w14:paraId="3458E163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示例：</w:t>
      </w:r>
    </w:p>
    <w:p w14:paraId="3C06C8F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推送地址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http://bone-developer-edition.ap5.force.com/services/apexrest/iot(用于示例非真实网址)</w:t>
      </w:r>
    </w:p>
    <w:p w14:paraId="2DA26F2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推送数据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eastAsia="zh-CN"/>
        </w:rPr>
        <w:t>示例：</w:t>
      </w:r>
    </w:p>
    <w:p w14:paraId="65CC1C4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注意：设备此推送需设备固件功能支持文字消息点击接受&amp;拒绝</w:t>
      </w:r>
    </w:p>
    <w:p w14:paraId="7D0C223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通用平台web端或手机端直接下发或调用NT11/NT13接口下发的文字消息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id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根据时间戳生成（小端优先，需转大端），连续下发的文字消息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id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都是递增的</w:t>
      </w:r>
    </w:p>
    <w:p w14:paraId="76A4282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调用NT12接口下发的文字消息，此推送反馈的文字消息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id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为当时下发时的文字消息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id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(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16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进制，不需要转大端)</w:t>
      </w:r>
    </w:p>
    <w:p w14:paraId="43FBE00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864814074715128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&amp;Status=Yes&amp;SeriNo=73C94767&amp;RecTime=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01: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180</w:t>
      </w:r>
    </w:p>
    <w:p w14:paraId="5512054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IMEI=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864814074715128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&amp;Status=No&amp;SeriNo=89C94767&amp;RecTime=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01: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38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&amp;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6C07B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=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180</w:t>
      </w:r>
    </w:p>
    <w:p w14:paraId="0BAE9CA4">
      <w:pP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</w:pPr>
      <w:bookmarkStart w:id="92" w:name="&lt;strong&gt;3.调用平台接口下行指令对接&lt;/strong&gt;"/>
      <w:bookmarkEnd w:id="92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  <w:br w:type="page"/>
      </w:r>
    </w:p>
    <w:p w14:paraId="736E2360">
      <w:pPr>
        <w:pStyle w:val="2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7"/>
          <w:szCs w:val="37"/>
        </w:rPr>
      </w:pPr>
      <w:bookmarkStart w:id="93" w:name="_Toc7391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7"/>
          <w:szCs w:val="37"/>
          <w:shd w:val="clear" w:fill="FFFFFF"/>
        </w:rPr>
        <w:t>3.调用平台接口下行指令对接</w:t>
      </w:r>
      <w:bookmarkEnd w:id="93"/>
    </w:p>
    <w:p w14:paraId="60BAAACD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94" w:name="&lt;strong&gt;3.1 NB/4G设备指令下行说明&lt;/strong&gt;"/>
      <w:bookmarkEnd w:id="94"/>
      <w:bookmarkStart w:id="95" w:name="_Toc7794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3.1 NB/4G设备指令下行说明</w:t>
      </w:r>
      <w:bookmarkEnd w:id="95"/>
    </w:p>
    <w:p w14:paraId="515A97C9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通用平台支持推送设备调用平台API接口下行指令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调用[Command/ SendNbCommand]下发指令修改NB/4G设备上报频率，在平台上直接调用接口下发指令，不需要登录等操作；</w:t>
      </w:r>
    </w:p>
    <w:p w14:paraId="1017688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调用注意事项-重要：</w:t>
      </w:r>
    </w:p>
    <w:p w14:paraId="43ECD7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大批量调用接口需提前说明，下发指令的设备必须在线</w:t>
      </w:r>
    </w:p>
    <w:p w14:paraId="5F9BE48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接口限制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</w:rPr>
        <w:t>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分钟内最多调用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</w:rPr>
        <w:t>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次,</w:t>
      </w:r>
    </w:p>
    <w:p w14:paraId="2B75C24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下行的指令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E06C75"/>
          <w:spacing w:val="0"/>
          <w:sz w:val="18"/>
          <w:szCs w:val="18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小时内有效(假设设备没有和服务器通信却下行了指令，该指令保留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小时，过期则清除)</w:t>
      </w:r>
    </w:p>
    <w:p w14:paraId="16E458B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接口地址：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begin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instrText xml:space="preserve"> HYPERLINK "http://www.aiday.com.cn:10502/api/Command/SendNbCommand" </w:instrTex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separate"/>
      </w:r>
      <w:r>
        <w:rPr>
          <w:rStyle w:val="13"/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t>http://www.aiday.com.cn:10502/api/Command/SendNbCommand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end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调用方法：POST</w:t>
      </w:r>
    </w:p>
    <w:p w14:paraId="0928303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参数结构说明：</w:t>
      </w:r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894"/>
        <w:gridCol w:w="1733"/>
        <w:gridCol w:w="1801"/>
        <w:gridCol w:w="1785"/>
        <w:gridCol w:w="2627"/>
      </w:tblGrid>
      <w:tr w14:paraId="447512B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59D814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参数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123D3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必选/可选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4DF42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5CEED4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位置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83AED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0995120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F1FB1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CmdCode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8B547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必选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15315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C25637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58530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指令编码（见下表说明）</w:t>
            </w:r>
          </w:p>
        </w:tc>
      </w:tr>
      <w:tr w14:paraId="7B7A02C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2F3BC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Params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4E4A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必选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D88DEA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AE3F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9641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指令参数（见下表说明）</w:t>
            </w:r>
          </w:p>
        </w:tc>
      </w:tr>
      <w:tr w14:paraId="496B22F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227FF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IMEI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267E0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必选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53814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31F2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605B0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设备imei号</w:t>
            </w:r>
          </w:p>
        </w:tc>
      </w:tr>
      <w:tr w14:paraId="0682E20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E41C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CheckCode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A1BCD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必选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13E4D4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FEF47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B6069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安全校验码</w:t>
            </w:r>
          </w:p>
        </w:tc>
      </w:tr>
    </w:tbl>
    <w:p w14:paraId="76BC620C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96" w:name="&lt;strong&gt;3.1.1 指令列表-4G设备支持&lt;/strong&gt;"/>
      <w:bookmarkEnd w:id="96"/>
      <w:bookmarkStart w:id="97" w:name="_Toc2192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3.1.1 指令列表-4G设备支持</w:t>
      </w:r>
      <w:bookmarkEnd w:id="97"/>
    </w:p>
    <w:tbl>
      <w:tblPr>
        <w:tblStyle w:val="10"/>
        <w:tblW w:w="10857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075"/>
        <w:gridCol w:w="1942"/>
        <w:gridCol w:w="2170"/>
        <w:gridCol w:w="4670"/>
      </w:tblGrid>
      <w:tr w14:paraId="6A07C73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0B4B0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指令功能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CC3FD8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指令编码 （CmdCode）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B01EAF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指令参数示例（Params）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7DE6C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指令参数示例说明</w:t>
            </w:r>
          </w:p>
        </w:tc>
      </w:tr>
      <w:tr w14:paraId="40B804F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F0EB8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设置定时定位频率(4g设备)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BA3BD5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NT01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07E8F3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</w:t>
            </w:r>
            <w:r>
              <w:rPr>
                <w:rFonts w:hint="eastAsia" w:ascii="微软雅黑" w:hAnsi="微软雅黑" w:eastAsia="微软雅黑" w:cs="微软雅黑"/>
                <w:kern w:val="0"/>
                <w:sz w:val="21"/>
                <w:szCs w:val="21"/>
                <w:lang w:val="en-US" w:eastAsia="zh-CN" w:bidi="ar"/>
              </w:rPr>
              <w:t>1,0000,2302,</w:t>
            </w:r>
            <w:r>
              <w:rPr>
                <w:rFonts w:hint="eastAsia" w:ascii="微软雅黑" w:hAnsi="微软雅黑" w:eastAsia="微软雅黑" w:cs="微软雅黑"/>
                <w:kern w:val="0"/>
                <w:sz w:val="21"/>
                <w:szCs w:val="21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1"/>
                <w:szCs w:val="21"/>
                <w:lang w:val="en-US" w:eastAsia="zh-CN" w:bidi="ar"/>
              </w:rPr>
              <w:t>1234567,1,3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F8A63F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1：固定值，表示开启，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0000：表示开始时间为00：00，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2302：表示结束时间为23：02，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1234567:固定值，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:固定值，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3：表示3分钟定位上报频率，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单位：分钟(注意：上传时小时必须转换为分钟上传)</w:t>
            </w:r>
          </w:p>
        </w:tc>
      </w:tr>
      <w:tr w14:paraId="33D4EB3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9AF13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设置定位优先级(4g设备)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FF291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NT0D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9BB69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“1,0,3-2-1”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B6012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1：固定值，表示开启，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0：固定值，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3-2-1：定位优先级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代表蓝牙优先再wifi再GPS定位，支持下行的定位类型: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1：gps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2：wifi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3：蓝牙信标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6：UWB信标(UWB需设备支持4g+UWB，否则下行无效)</w:t>
            </w:r>
          </w:p>
        </w:tc>
      </w:tr>
      <w:tr w14:paraId="54499ED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49A46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手表下发(4g简体版本用)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5F5B6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NT11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3CCEA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“3|test009”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5FAE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4G手表消息下发;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”3|””是固定的，后跟消息内容;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test009:消息内容</w:t>
            </w:r>
          </w:p>
        </w:tc>
      </w:tr>
      <w:tr w14:paraId="7ACA1C3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A8C98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手表下发(4g简体版本用)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—带消息id文字消息下发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96D2DD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NT12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FAA0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“3|消息id|test009”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0BEF1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4G手表消息下发;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”3|“是固定的，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后跟消息id，消息id后跟消息内容;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消息id: 10进制，范围(0-4294967295),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同一个设备下发多笔文字消息时id不能重复；test009:消息内容</w:t>
            </w:r>
          </w:p>
        </w:tc>
      </w:tr>
      <w:tr w14:paraId="5941394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4943C9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手表下发(4g繁体版本用)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带消息id文字消息下发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7373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NT60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B9E91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“5|消息id|test009”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94BAD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4G手表消息下发;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”5|“是固定的，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后跟消息id，消息id后跟消息内容;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消息id: 10进制，范围(0-4294967295),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同一个设备下发多笔文字消息时id不能重复 ；test009:消息内容</w:t>
            </w:r>
          </w:p>
        </w:tc>
      </w:tr>
      <w:tr w14:paraId="4B0C91F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54B2A1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手表下发2（繁体版本用)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可切换语言界面查看是否支持繁体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FFE7D8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NT13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9BDC8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“消息内容”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AAE7D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UNICODE编码文字消息下发-W200PG,香港通用版本，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-W300G,通用版本</w:t>
            </w:r>
          </w:p>
        </w:tc>
      </w:tr>
      <w:tr w14:paraId="6925053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34D494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健康采样频率下发（设备固件需支持）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865EA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NT18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27900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“2,0,0-2-0”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BC044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指令参数【2,0,0-3-0”】 2,健康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0,—长期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0-3-0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第一位、0:健康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第二位 3：间隔时间（带血氧的设备最高2分钟 ）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第三位 0-分钟(整数)-小时 (整数)</w:t>
            </w:r>
          </w:p>
        </w:tc>
      </w:tr>
      <w:tr w14:paraId="20EF67A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4D480CE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健康采样频率-时间段设置(W300G或W300PG支</w:t>
            </w:r>
            <w:bookmarkStart w:id="104" w:name="_GoBack"/>
            <w:bookmarkEnd w:id="104"/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持)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B9BD65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NT32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5EAC10">
            <w:pPr>
              <w:keepNext w:val="0"/>
              <w:keepLines w:val="0"/>
              <w:widowControl/>
              <w:suppressLineNumbers w:val="0"/>
              <w:shd w:val="clear" w:fill="FFFFFE"/>
              <w:spacing w:line="192" w:lineRule="atLeast"/>
              <w:jc w:val="left"/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</w:t>
            </w:r>
            <w:r>
              <w:rPr>
                <w:rFonts w:hint="eastAsia" w:ascii="微软雅黑" w:hAnsi="微软雅黑" w:eastAsia="微软雅黑" w:cs="微软雅黑"/>
                <w:b w:val="0"/>
                <w:bCs w:val="0"/>
                <w:color w:val="000000" w:themeColor="text1"/>
                <w:kern w:val="0"/>
                <w:sz w:val="21"/>
                <w:szCs w:val="21"/>
                <w:shd w:val="clear" w:fill="FFFFFE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1,4,00:30,23:59</w:t>
            </w:r>
            <w:r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”</w:t>
            </w:r>
          </w:p>
          <w:p w14:paraId="0C0030CE">
            <w:pPr>
              <w:keepNext w:val="0"/>
              <w:keepLines w:val="0"/>
              <w:widowControl/>
              <w:suppressLineNumbers w:val="0"/>
              <w:shd w:val="clear" w:fill="FFFFFE"/>
              <w:spacing w:line="192" w:lineRule="atLeast"/>
              <w:jc w:val="left"/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等线"/>
                <w:szCs w:val="21"/>
                <w:lang w:val="en-US" w:eastAsia="zh-CN"/>
              </w:rPr>
              <w:t>表示在0点30分到23点59分，4分钟采集上报一笔健康数据，其他时间不上报健康数据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996C53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</w:t>
            </w:r>
          </w:p>
          <w:p w14:paraId="191621CE">
            <w:pPr>
              <w:pageBreakBefore w:val="0"/>
              <w:kinsoku/>
              <w:wordWrap w:val="0"/>
              <w:overflowPunct/>
              <w:autoSpaceDE/>
              <w:autoSpaceDN/>
              <w:bidi w:val="0"/>
              <w:spacing w:beforeLines="50" w:line="0" w:lineRule="atLeast"/>
              <w:textAlignment w:val="auto"/>
              <w:rPr>
                <w:rFonts w:hint="eastAsia" w:ascii="微软雅黑" w:hAnsi="微软雅黑" w:eastAsia="微软雅黑" w:cs="等线"/>
                <w:szCs w:val="21"/>
              </w:rPr>
            </w:pPr>
            <w:r>
              <w:rPr>
                <w:rFonts w:hint="eastAsia" w:ascii="微软雅黑" w:hAnsi="微软雅黑" w:eastAsia="微软雅黑" w:cs="等线"/>
                <w:szCs w:val="21"/>
              </w:rPr>
              <w:t>1, //开启</w:t>
            </w:r>
          </w:p>
          <w:p w14:paraId="10676263">
            <w:pPr>
              <w:pageBreakBefore w:val="0"/>
              <w:kinsoku/>
              <w:wordWrap w:val="0"/>
              <w:overflowPunct/>
              <w:autoSpaceDE/>
              <w:autoSpaceDN/>
              <w:bidi w:val="0"/>
              <w:spacing w:beforeLines="50" w:line="0" w:lineRule="atLeast"/>
              <w:textAlignment w:val="auto"/>
              <w:rPr>
                <w:rFonts w:hint="eastAsia" w:ascii="微软雅黑" w:hAnsi="微软雅黑" w:eastAsia="微软雅黑" w:cs="等线"/>
                <w:szCs w:val="21"/>
              </w:rPr>
            </w:pPr>
            <w:r>
              <w:rPr>
                <w:rFonts w:hint="eastAsia" w:ascii="微软雅黑" w:hAnsi="微软雅黑" w:eastAsia="微软雅黑" w:cs="等线"/>
                <w:szCs w:val="21"/>
                <w:lang w:val="en-US" w:eastAsia="zh-CN"/>
              </w:rPr>
              <w:t>4  //健康采样上报频率,单位分钟</w:t>
            </w:r>
            <w:r>
              <w:rPr>
                <w:rFonts w:hint="eastAsia" w:ascii="微软雅黑" w:hAnsi="微软雅黑" w:eastAsia="微软雅黑" w:cs="等线"/>
                <w:szCs w:val="21"/>
              </w:rPr>
              <w:t>(注意：上传时小时必须转换为分钟上传)</w:t>
            </w:r>
          </w:p>
          <w:p w14:paraId="0903F230">
            <w:pPr>
              <w:pageBreakBefore w:val="0"/>
              <w:kinsoku/>
              <w:wordWrap w:val="0"/>
              <w:overflowPunct/>
              <w:autoSpaceDE/>
              <w:autoSpaceDN/>
              <w:bidi w:val="0"/>
              <w:spacing w:beforeLines="50" w:line="0" w:lineRule="atLeast"/>
              <w:textAlignment w:val="auto"/>
              <w:rPr>
                <w:rFonts w:hint="default" w:ascii="微软雅黑" w:hAnsi="微软雅黑" w:eastAsia="微软雅黑" w:cs="等线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等线"/>
                <w:szCs w:val="21"/>
                <w:lang w:val="en-US" w:eastAsia="zh-CN"/>
              </w:rPr>
              <w:t>00:30  //开始时间</w:t>
            </w:r>
          </w:p>
          <w:p w14:paraId="34868759">
            <w:pPr>
              <w:pageBreakBefore w:val="0"/>
              <w:kinsoku/>
              <w:wordWrap w:val="0"/>
              <w:overflowPunct/>
              <w:autoSpaceDE/>
              <w:autoSpaceDN/>
              <w:bidi w:val="0"/>
              <w:spacing w:beforeLines="50" w:line="0" w:lineRule="atLeast"/>
              <w:textAlignment w:val="auto"/>
              <w:rPr>
                <w:rFonts w:hint="eastAsia" w:ascii="微软雅黑" w:hAnsi="微软雅黑" w:eastAsia="微软雅黑" w:cs="等线"/>
                <w:szCs w:val="21"/>
                <w:lang w:val="en-US" w:eastAsia="zh-CN"/>
              </w:rPr>
            </w:pPr>
            <w:r>
              <w:rPr>
                <w:rFonts w:hint="eastAsia" w:ascii="微软雅黑" w:hAnsi="微软雅黑" w:eastAsia="微软雅黑" w:cs="等线"/>
                <w:szCs w:val="21"/>
                <w:lang w:val="en-US" w:eastAsia="zh-CN"/>
              </w:rPr>
              <w:t>23:59  //结束时间</w:t>
            </w:r>
          </w:p>
          <w:p w14:paraId="2EFE2321"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</w:pPr>
          </w:p>
        </w:tc>
      </w:tr>
      <w:tr w14:paraId="6C411C9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94B0A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设备久坐停留报警触发时间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84BDAE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NT16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B61ED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“2”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2F219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2：触发时间为2分钟；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时间范围：2-60分钟，其余无效</w:t>
            </w:r>
          </w:p>
        </w:tc>
      </w:tr>
      <w:tr w14:paraId="137A714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56A4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设备跌落灵敏度下发(指满足跌落算法的程度)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F2E729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NT39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CC33B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“0,1”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1849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指令参数：0，1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0表示跌落灵敏度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1表示灵敏度等级中低（范围0-4：低 - 中低 - 中 - 中高 - 高 )</w:t>
            </w:r>
          </w:p>
        </w:tc>
      </w:tr>
      <w:tr w14:paraId="445F232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FF0D1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设备触发跌落报警高度下发(指满足触发跌落报警的高度)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0E2CE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NT40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3E7A5A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“1,1”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8DE79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指令参数：1，1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1表示触发跌落报警高度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表示具体等级对应的高度是1.0米(范围0 - 4：0.5m - 1.0m - 1.5m - 2.0m - 2.5m )</w:t>
            </w:r>
          </w:p>
        </w:tc>
      </w:tr>
      <w:tr w14:paraId="0015944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1B3FD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GPS常开开关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（开启后常开gps接口，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一般环境下可以加快gps定位，开启后会增大功耗）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需设备固件支持此功能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27D7B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NT51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922D0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“24,0”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F2857B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指令参数：24，0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24表示gps内部常开接口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0：表示gps常开打开，功耗会增大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2:表示gps常开关闭—默认为关闭，正常环境不影响定位</w:t>
            </w:r>
          </w:p>
        </w:tc>
      </w:tr>
      <w:tr w14:paraId="760C3EF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2075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CE5D53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天气预警下发(需设备固件支持此功能)</w:t>
            </w:r>
          </w:p>
        </w:tc>
        <w:tc>
          <w:tcPr>
            <w:tcW w:w="1942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D5B40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NT24</w:t>
            </w:r>
          </w:p>
        </w:tc>
        <w:tc>
          <w:tcPr>
            <w:tcW w:w="21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86F5AD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“3,1-0,3-1,2-2“</w:t>
            </w:r>
          </w:p>
        </w:tc>
        <w:tc>
          <w:tcPr>
            <w:tcW w:w="4670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76F20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天气预警对应图片类型见3.3节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3:表示下发天气预警个数为3个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1-0：1表示下发天气预警分组：暴风预警，0表示取消预警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3-1：3表示下发天气预警分组：雷暴预警，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1表示预警类型：雷暴警告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2-2：2表示下发天气预警分组：暴雨预警，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2表示预警类型：红色暴雨警告信号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注意：下发多个天气预警时，不能有重复的天气预警分组，如：“3,2-1,3-1,2-2“，里面有两个暴雨预警，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是不正确的 最多下发11组不同天气预警</w:t>
            </w:r>
          </w:p>
        </w:tc>
      </w:tr>
    </w:tbl>
    <w:p w14:paraId="10FF071B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5AEFAC2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Method：POST</w:t>
      </w:r>
    </w:p>
    <w:p w14:paraId="2BACCB0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request：http: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//www.aiday.com.cn:10502/api/Command/SendNbCommand</w:t>
      </w:r>
    </w:p>
    <w:p w14:paraId="167B508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Content-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8"/>
          <w:szCs w:val="18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:application/json</w:t>
      </w:r>
    </w:p>
    <w:p w14:paraId="4A29F37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</w:p>
    <w:p w14:paraId="45AD489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2D9E563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"CmdCode"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"NT01"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</w:p>
    <w:p w14:paraId="120995A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"Params"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"1,0000,2302,1234567,1,3"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</w:p>
    <w:p w14:paraId="149692B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"IMEI"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"867726035705658"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</w:p>
    <w:p w14:paraId="66BEE9A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"CheckCode"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"xxxxxx"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</w:t>
      </w:r>
    </w:p>
    <w:p w14:paraId="2749B16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8"/>
          <w:szCs w:val="18"/>
          <w:shd w:val="clear" w:fill="384548"/>
        </w:rPr>
        <w:t>//注：xxxx需要根据推送地址请求校验码才可以获取，具体请查看3.2节</w:t>
      </w:r>
    </w:p>
    <w:p w14:paraId="3C9A3EC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48A567EE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调用接口反馈情况：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(1)调用成功反馈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示例：</w:t>
      </w:r>
    </w:p>
    <w:p w14:paraId="501B8CA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069D7FD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"Content"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"OK"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</w:p>
    <w:p w14:paraId="147ECCF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: “指令已下发至平台【注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20241001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起指令下发新增必填校验参数CheckCode,</w:t>
      </w:r>
    </w:p>
    <w:p w14:paraId="721021E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该参数请通过接口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http: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/www.aiday.com.cn:10502/api/Command/search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CheckCodeByUrl </w:t>
      </w:r>
    </w:p>
    <w:p w14:paraId="385E49E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方法体{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'PushUrl'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8"/>
          <w:szCs w:val="18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'您的推送地址'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}获取或查看欧孚最新推送文档】”</w:t>
      </w:r>
    </w:p>
    <w:p w14:paraId="09AC27A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</w:p>
    <w:p w14:paraId="73E67F8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8"/>
          <w:szCs w:val="1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430C602B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(2)调用失败反馈示例</w:t>
      </w:r>
    </w:p>
    <w:p w14:paraId="351B97A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1.2024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后，CheckCode为空</w:t>
      </w:r>
    </w:p>
    <w:p w14:paraId="0294A1D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75B1912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"校验码验证失败，请检查后再试！"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300</w:t>
      </w:r>
    </w:p>
    <w:p w14:paraId="3B642AE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686C2B7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.调用超过次数：前提下发每分钟超过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次</w:t>
      </w:r>
    </w:p>
    <w:p w14:paraId="6E91570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2A39F65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"下发失败，超过每分钟20次最大请求次数请稍等一分钟再试！"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500</w:t>
      </w:r>
    </w:p>
    <w:p w14:paraId="1AFA2D1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47C106D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.校验码错误，填入校验码但校验失败</w:t>
      </w:r>
    </w:p>
    <w:p w14:paraId="7A121C5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2055D6B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"校验码验证失败，请检查后再试！"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300</w:t>
      </w:r>
    </w:p>
    <w:p w14:paraId="4EB4A8B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}</w:t>
      </w:r>
    </w:p>
    <w:p w14:paraId="69D6F7E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.平台状态已离线，没有通信，平台不能下行指令，设备不能接收下行指令</w:t>
      </w:r>
    </w:p>
    <w:p w14:paraId="6B176B2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{</w:t>
      </w:r>
    </w:p>
    <w:p w14:paraId="5F2C09E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8"/>
          <w:szCs w:val="18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>”:”下发失败，设备已离线请检查后再试!”</w:t>
      </w:r>
    </w:p>
    <w:p w14:paraId="18EF9BE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“State”: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8"/>
          <w:szCs w:val="18"/>
          <w:shd w:val="clear" w:fill="384548"/>
        </w:rPr>
        <w:t>0</w:t>
      </w:r>
    </w:p>
    <w:p w14:paraId="0AC36F2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</w:rPr>
        <w:t xml:space="preserve"> }</w:t>
      </w:r>
    </w:p>
    <w:p w14:paraId="2E83D8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default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val="en-US" w:eastAsia="zh-CN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8"/>
          <w:szCs w:val="18"/>
          <w:shd w:val="clear" w:fill="384548"/>
          <w:lang w:val="en-US" w:eastAsia="zh-CN"/>
        </w:rPr>
        <w:t>平台判断离线条件:1.设备12小时没有上报任何数据，2.设备上报关机报警,3.设备信号为0（表示设备上报了无信号的数据，无信号数据是断网续传上报的）</w:t>
      </w:r>
    </w:p>
    <w:p w14:paraId="7B93EF81">
      <w:pPr>
        <w:pStyle w:val="4"/>
        <w:keepNext w:val="0"/>
        <w:keepLines w:val="0"/>
        <w:widowControl/>
        <w:suppressLineNumbers w:val="0"/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26"/>
          <w:szCs w:val="26"/>
        </w:rPr>
      </w:pPr>
      <w:bookmarkStart w:id="98" w:name="&lt;strong&gt;3.1.2 指令列表-NBIOT设备支持&lt;/strong&gt;"/>
      <w:bookmarkEnd w:id="98"/>
      <w:bookmarkStart w:id="99" w:name="_Toc8687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6"/>
          <w:szCs w:val="26"/>
          <w:shd w:val="clear" w:fill="FFFFFF"/>
        </w:rPr>
        <w:t>3.1.2 指令列表-NBIOT设备支持</w:t>
      </w:r>
      <w:bookmarkEnd w:id="99"/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539"/>
        <w:gridCol w:w="1880"/>
        <w:gridCol w:w="3586"/>
        <w:gridCol w:w="2835"/>
      </w:tblGrid>
      <w:tr w14:paraId="2D51B81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9661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指令功能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9905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指令编码（CmdCode）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E0E03B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指令参数示例 （Params）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86B8A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1"/>
                <w:szCs w:val="21"/>
                <w:lang w:val="en-US" w:eastAsia="zh-CN" w:bidi="ar"/>
              </w:rPr>
              <w:t>指令参数示例说明</w:t>
            </w:r>
          </w:p>
        </w:tc>
      </w:tr>
      <w:tr w14:paraId="4084D5D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8D77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设置定时定位频率(NB设备)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60D03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59906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“1,5,00:30,23:59”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868DF6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1:开启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5:时间间隔，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,00:30:开始时间的时分（24小时制）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23:59:结束时间的时分（24小时制） 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上传时小时必须转换为分钟上传)</w:t>
            </w:r>
          </w:p>
        </w:tc>
      </w:tr>
      <w:tr w14:paraId="3D5825A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CFA7A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删除定时定位频率（特殊固件版本支持）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6BFF2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EC606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DA6F12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定时定位频率的时间</w:t>
            </w:r>
          </w:p>
        </w:tc>
      </w:tr>
      <w:tr w14:paraId="55AFF86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9308E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设置温度报警阀值（特殊固件版本支持）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BD6124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41121A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“1,-2,37”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2D18DA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1：开启;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-2：最低温度 ;37：最高温度</w:t>
            </w:r>
          </w:p>
        </w:tc>
      </w:tr>
      <w:tr w14:paraId="71C37C1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202C3F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心率报警阀值设置（特殊固件版本支持）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93D69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NB03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9B4F42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“1,26,30”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B6014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1：开启;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26：最小心率 30：最大心率</w:t>
            </w:r>
          </w:p>
        </w:tc>
      </w:tr>
      <w:tr w14:paraId="223FBD6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FB4E65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心率检测周期设置（特殊固件版本支持）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D40B7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NB04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72F12B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“1,62”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9D7D6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：开启；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62：时间间隔（分钟）</w:t>
            </w:r>
          </w:p>
        </w:tc>
      </w:tr>
      <w:tr w14:paraId="465D671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58B72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温度检测周期设置（特殊固件版本支持）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7EF9D9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NB05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CD971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 65”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07E7F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：开启；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65：时间间隔（分钟）</w:t>
            </w:r>
          </w:p>
        </w:tc>
      </w:tr>
      <w:tr w14:paraId="12CCF2C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AF58F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NB的心跳（特殊固件版本支持）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781A0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NB06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C6E77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 60””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843B13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：开启； 60：时间间隔（分钟）</w:t>
            </w:r>
          </w:p>
        </w:tc>
      </w:tr>
      <w:tr w14:paraId="2AEB33D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86CF3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NB血氧血糖阈值设置（特殊固件版本支持）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0D3F3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NB09(对应类型1),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NB0A(对应类型2)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B0FFCC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“1,90,95,5”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90A1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1:类型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1:血氧 2血糖;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90：最小血氧 95：最大血氧</w:t>
            </w:r>
          </w:p>
        </w:tc>
      </w:tr>
      <w:tr w14:paraId="0481584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57AC95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NB亲情号码设置（特殊固件版本支持）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3A44A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NB0B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8B367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“小明,12345678900,小雪,12345678900”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A82B1D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小明：联系人，12345678900：号码</w:t>
            </w:r>
          </w:p>
        </w:tc>
      </w:tr>
      <w:tr w14:paraId="0275289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440220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NB设备运行模式（特殊固件版本支持）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48764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NB0C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C9E69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“1，1,1023,2345”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E9DC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类型：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室内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 室外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 住院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 居家;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启用时间段 1 启用 0 不启用</w:t>
            </w:r>
          </w:p>
        </w:tc>
      </w:tr>
      <w:tr w14:paraId="5BA3123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5A542C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NB设备功能定位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7FA07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NB0D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6F8C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“1,0,3-2-1”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BBF59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1：固定值，表示开启，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0：固定值，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3-2-1：定位优先级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代表蓝牙优先再wifi再GPS定位，支持下行的定位类型: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1：gps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2：wifi</w:t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3：蓝牙信标</w:t>
            </w:r>
          </w:p>
        </w:tc>
      </w:tr>
      <w:tr w14:paraId="5FCCAB5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04C3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名字设置（特殊固件版本支持）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67018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0B29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“IMEI，张三”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B6A77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前为 IMEI 后面跟名字内容</w:t>
            </w:r>
          </w:p>
        </w:tc>
      </w:tr>
      <w:tr w14:paraId="72B9E48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C7BAD2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消息设置（特殊固件版本支持）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663E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NB0F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0E92F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“timing,position,event.”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D22FC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顺序可调 不控</w:t>
            </w:r>
          </w:p>
        </w:tc>
      </w:tr>
      <w:tr w14:paraId="645FBB4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0D59B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手表下发(NB设备通用)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76161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NB11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60E746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“3|test009”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8CAEC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NB手表消息下发；”3|“是固定的，后跟消息内容</w:t>
            </w:r>
          </w:p>
        </w:tc>
      </w:tr>
    </w:tbl>
    <w:p w14:paraId="41A03304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478C719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Method：POST</w:t>
      </w:r>
    </w:p>
    <w:p w14:paraId="0CC6257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request：http: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4"/>
          <w:szCs w:val="14"/>
          <w:shd w:val="clear" w:fill="384548"/>
        </w:rPr>
        <w:t>//www.aiday.com.cn:10502/api/Command/SendNbCommand</w:t>
      </w:r>
    </w:p>
    <w:p w14:paraId="6F32EBD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Content-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4"/>
          <w:szCs w:val="14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:application/json</w:t>
      </w:r>
    </w:p>
    <w:p w14:paraId="6F1A4DF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246E259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4FC37F1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"CmdCode"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"NB01"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0D80A68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"Params"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"1,5,00:30,23:59"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48B431B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"IMEI"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"867726035705658"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34F67D4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"CheckCode"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"xxxxxx"</w:t>
      </w:r>
    </w:p>
    <w:p w14:paraId="4E63CA5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4"/>
          <w:szCs w:val="14"/>
          <w:shd w:val="clear" w:fill="384548"/>
        </w:rPr>
        <w:t>//注：xxxx需要根据推送地址请求校验码才可以获取，具体请查看3.2节</w:t>
      </w:r>
    </w:p>
    <w:p w14:paraId="1AED035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28B816E4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调用接口反馈情况：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(1)调用成功反馈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示例：</w:t>
      </w:r>
    </w:p>
    <w:p w14:paraId="29EF8DA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48410D9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"Content"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"OK"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57E086D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“指令已下发至平台【注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20241001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起指令下发新增必填校验参数CheckCode,</w:t>
      </w:r>
    </w:p>
    <w:p w14:paraId="6010455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该参数请通过接口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4"/>
          <w:szCs w:val="14"/>
          <w:shd w:val="clear" w:fill="384548"/>
        </w:rPr>
        <w:t>http: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/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/www.aiday.com.cn:10502/api/Command/search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CheckCodeByUrl </w:t>
      </w:r>
    </w:p>
    <w:p w14:paraId="27FDD97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方法体{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'PushUrl'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61AEEE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'您的推送地址'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}获取或查看欧孚最新推送文档】”</w:t>
      </w:r>
    </w:p>
    <w:p w14:paraId="0A67CA4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0</w:t>
      </w:r>
    </w:p>
    <w:p w14:paraId="6E482E3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2683367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(2)调用失败反馈示例</w:t>
      </w:r>
    </w:p>
    <w:p w14:paraId="2445A25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1.2024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10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01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后，CheckCode为空</w:t>
      </w:r>
    </w:p>
    <w:p w14:paraId="11CBD28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5D2D20B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6766C0D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"校验码验证失败，请检查后再试！"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300</w:t>
      </w:r>
    </w:p>
    <w:p w14:paraId="3C31A68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4588CF0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.调用超过次数：前提下发每分钟超过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20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次</w:t>
      </w:r>
    </w:p>
    <w:p w14:paraId="1F98378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6DB21B32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42592CC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"下发失败，超过每分钟20次最大请求次数请稍等一分钟再试！"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500</w:t>
      </w:r>
    </w:p>
    <w:p w14:paraId="04AB4B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3AAE055C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3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.校验码错误，填入校验码但校验失败</w:t>
      </w:r>
    </w:p>
    <w:p w14:paraId="0E7C878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667D00E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20B2CC7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"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":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"校验码验证失败，请检查后再试！"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300</w:t>
      </w:r>
    </w:p>
    <w:p w14:paraId="1524C24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3350490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4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.设备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12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小时没有上报数据,平台状态已离线，没有通信，平台不能下行指令，设备不能接收下行指令</w:t>
      </w:r>
    </w:p>
    <w:p w14:paraId="598AEB2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4F639B6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79813CC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“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Content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”:”下发失败，设备已离线请检查后再试!”</w:t>
      </w:r>
    </w:p>
    <w:p w14:paraId="5AC1BCC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“State”: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0</w:t>
      </w:r>
    </w:p>
    <w:p w14:paraId="226E117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}</w:t>
      </w:r>
    </w:p>
    <w:p w14:paraId="5850A56F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100" w:name="&lt;strong&gt;3.2 安全校验码获取&lt;/strong&gt;"/>
      <w:bookmarkEnd w:id="100"/>
      <w:bookmarkStart w:id="101" w:name="_Toc13906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3.2 安全校验码获取</w:t>
      </w:r>
      <w:bookmarkEnd w:id="101"/>
    </w:p>
    <w:p w14:paraId="48B2C320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接口地址：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begin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instrText xml:space="preserve"> HYPERLINK "http://www.aiday.com.cn:10502/api/command/searchCheckCodeByUrl" </w:instrTex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separate"/>
      </w:r>
      <w:r>
        <w:rPr>
          <w:rStyle w:val="13"/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t>http://www.aiday.com.cn:10502/api/command/searchCheckCodeByUrl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4183C4"/>
          <w:spacing w:val="0"/>
          <w:sz w:val="21"/>
          <w:szCs w:val="21"/>
          <w:u w:val="none"/>
          <w:shd w:val="clear" w:fill="FFFFFF"/>
        </w:rPr>
        <w:fldChar w:fldCharType="end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br w:type="textWrapping"/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调用方法：POST</w:t>
      </w:r>
    </w:p>
    <w:p w14:paraId="5512323F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参数结构说明：</w:t>
      </w:r>
    </w:p>
    <w:tbl>
      <w:tblPr>
        <w:tblStyle w:val="10"/>
        <w:tblW w:w="9840" w:type="dxa"/>
        <w:tblInd w:w="120" w:type="dxa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933"/>
        <w:gridCol w:w="1901"/>
        <w:gridCol w:w="1915"/>
        <w:gridCol w:w="1911"/>
        <w:gridCol w:w="2180"/>
      </w:tblGrid>
      <w:tr w14:paraId="1BD1C7D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</w:trPr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1AA1B4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参数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8C8D3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必选/可选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F108E4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类型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AE0A2C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位置</w:t>
            </w:r>
          </w:p>
        </w:tc>
        <w:tc>
          <w:tcPr>
            <w:tcW w:w="1944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61407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描述</w:t>
            </w:r>
          </w:p>
        </w:tc>
      </w:tr>
      <w:tr w14:paraId="1DA5D3B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88362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PushUrl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8A08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必选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BDDB05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4BB7E6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Body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78C5A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客户提供推送地址</w:t>
            </w:r>
          </w:p>
        </w:tc>
      </w:tr>
      <w:tr w14:paraId="5B4B0B1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0351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CheckCode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6E39D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无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826F6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String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9CEE6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返回的Info内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4AA35F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安全校验码</w:t>
            </w:r>
          </w:p>
        </w:tc>
      </w:tr>
    </w:tbl>
    <w:p w14:paraId="46C1016D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07C9FAD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Method：POST</w:t>
      </w:r>
    </w:p>
    <w:p w14:paraId="2936778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request：http: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4"/>
          <w:szCs w:val="14"/>
          <w:shd w:val="clear" w:fill="384548"/>
        </w:rPr>
        <w:t>//www.aiday.com.cn:10502/api/command/searchCheckCodeByUrl</w:t>
      </w:r>
    </w:p>
    <w:p w14:paraId="1A4C509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Content-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C678DD"/>
          <w:spacing w:val="0"/>
          <w:sz w:val="14"/>
          <w:szCs w:val="14"/>
          <w:shd w:val="clear" w:fill="384548"/>
        </w:rPr>
        <w:t>type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:application/json</w:t>
      </w:r>
    </w:p>
    <w:p w14:paraId="1A7FF61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45D9184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056DD54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"PushUrl"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"http://106.54.41.177:8101/badge/data/api/push"</w:t>
      </w:r>
    </w:p>
    <w:p w14:paraId="375ED71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0A7D0D3B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lang w:eastAsia="zh-CN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16"/>
          <w:szCs w:val="16"/>
          <w:shd w:val="clear" w:fill="FFFFFF"/>
        </w:rPr>
        <w:t>（1）调用成功反馈</w:t>
      </w: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16"/>
          <w:shd w:val="clear" w:fill="FFFFFF"/>
          <w:lang w:eastAsia="zh-CN"/>
        </w:rPr>
        <w:t>示例：</w:t>
      </w:r>
    </w:p>
    <w:p w14:paraId="33FCB43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74D8D50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"Info"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{</w:t>
      </w:r>
    </w:p>
    <w:p w14:paraId="6DA6A57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"PushUrl"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"http://106.54.41.177:8101/badge/data/api/push"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3E8E072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"CheckCode"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"320020931c14f05fedddff967067092a"</w:t>
      </w:r>
      <w:r>
        <w:rPr>
          <w:rFonts w:hint="eastAsia" w:ascii="微软雅黑" w:hAnsi="微软雅黑" w:eastAsia="微软雅黑" w:cs="微软雅黑"/>
          <w:i/>
          <w:iCs/>
          <w:caps w:val="0"/>
          <w:color w:val="AAAAAA"/>
          <w:spacing w:val="0"/>
          <w:sz w:val="14"/>
          <w:szCs w:val="14"/>
          <w:shd w:val="clear" w:fill="384548"/>
        </w:rPr>
        <w:t>//安全校验码</w:t>
      </w:r>
    </w:p>
    <w:p w14:paraId="65C0AEE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},</w:t>
      </w:r>
    </w:p>
    <w:p w14:paraId="55255930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"查询成功！"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7D4F56A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D19A66"/>
          <w:spacing w:val="0"/>
          <w:sz w:val="14"/>
          <w:szCs w:val="14"/>
          <w:shd w:val="clear" w:fill="384548"/>
        </w:rPr>
        <w:t>200</w:t>
      </w:r>
    </w:p>
    <w:p w14:paraId="5461D689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1039C3EA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  <w:lang w:eastAsia="zh-CN"/>
        </w:rPr>
      </w:pP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（2）调用失败反馈</w:t>
      </w:r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示例：</w:t>
      </w:r>
    </w:p>
    <w:p w14:paraId="4D93204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1.查询失败，未录入推送地址</w:t>
      </w:r>
    </w:p>
    <w:p w14:paraId="3AC0DAE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3A87D95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77564BD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"查询失败，推送地址未录入!"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3519140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300</w:t>
      </w:r>
    </w:p>
    <w:p w14:paraId="63F0EC6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765D0CC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02B507D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2.查询成功</w:t>
      </w:r>
    </w:p>
    <w:p w14:paraId="265A51B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7A6FC0D5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6432AF8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"查询成功！"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3BD0A871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200</w:t>
      </w:r>
    </w:p>
    <w:p w14:paraId="28B10AE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0C94517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4275E7B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3.不是http或https协议，随意填的字符串</w:t>
      </w:r>
    </w:p>
    <w:p w14:paraId="57D6E737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449EC1EE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01CC037A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"查询失败，请录入有效的推送路径!"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504CBBA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600</w:t>
      </w:r>
    </w:p>
    <w:p w14:paraId="7A7A442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19A5AF14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681E1876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4.调用超过次数</w:t>
      </w:r>
    </w:p>
    <w:p w14:paraId="7B1DCDDD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</w:p>
    <w:p w14:paraId="33E598DB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{</w:t>
      </w:r>
    </w:p>
    <w:p w14:paraId="018985AF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"Message"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: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"查询失败，超过每分钟20次最大请求次数请稍等一分钟再试！"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,</w:t>
      </w:r>
    </w:p>
    <w:p w14:paraId="496519E8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 xml:space="preserve">    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98C379"/>
          <w:spacing w:val="0"/>
          <w:sz w:val="14"/>
          <w:szCs w:val="14"/>
          <w:shd w:val="clear" w:fill="384548"/>
        </w:rPr>
        <w:t>"State"</w:t>
      </w: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: 500</w:t>
      </w:r>
    </w:p>
    <w:p w14:paraId="1B1D5E83">
      <w:pPr>
        <w:pStyle w:val="8"/>
        <w:keepNext w:val="0"/>
        <w:keepLines w:val="0"/>
        <w:widowControl/>
        <w:suppressLineNumbers w:val="0"/>
        <w:pBdr>
          <w:top w:val="single" w:color="DDDDDD" w:sz="4" w:space="10"/>
          <w:left w:val="single" w:color="DDDDDD" w:sz="4" w:space="10"/>
          <w:bottom w:val="single" w:color="DDDDDD" w:sz="4" w:space="10"/>
          <w:right w:val="single" w:color="DDDDDD" w:sz="4" w:space="10"/>
        </w:pBdr>
        <w:shd w:val="clear" w:fill="384548"/>
        <w:spacing w:before="0" w:beforeAutospacing="0" w:after="316" w:afterAutospacing="0" w:line="19" w:lineRule="atLeast"/>
        <w:ind w:left="120" w:right="0"/>
        <w:jc w:val="left"/>
        <w:rPr>
          <w:rFonts w:hint="eastAsia" w:ascii="微软雅黑" w:hAnsi="微软雅黑" w:eastAsia="微软雅黑" w:cs="微软雅黑"/>
          <w:color w:val="D1D2D2"/>
          <w:sz w:val="14"/>
          <w:szCs w:val="14"/>
        </w:rPr>
      </w:pPr>
      <w:r>
        <w:rPr>
          <w:rStyle w:val="14"/>
          <w:rFonts w:hint="eastAsia" w:ascii="微软雅黑" w:hAnsi="微软雅黑" w:eastAsia="微软雅黑" w:cs="微软雅黑"/>
          <w:i w:val="0"/>
          <w:iCs w:val="0"/>
          <w:caps w:val="0"/>
          <w:color w:val="D1D2D2"/>
          <w:spacing w:val="0"/>
          <w:sz w:val="14"/>
          <w:szCs w:val="14"/>
          <w:shd w:val="clear" w:fill="384548"/>
        </w:rPr>
        <w:t>}</w:t>
      </w:r>
    </w:p>
    <w:p w14:paraId="50A2D16C">
      <w:pPr>
        <w:pStyle w:val="3"/>
        <w:keepNext w:val="0"/>
        <w:keepLines w:val="0"/>
        <w:widowControl/>
        <w:suppressLineNumbers w:val="0"/>
        <w:pBdr>
          <w:bottom w:val="single" w:color="EEEEEE" w:sz="4" w:space="3"/>
        </w:pBdr>
        <w:spacing w:before="21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b/>
          <w:bCs/>
          <w:sz w:val="31"/>
          <w:szCs w:val="31"/>
        </w:rPr>
      </w:pPr>
      <w:bookmarkStart w:id="102" w:name="&lt;strong&gt;3.3附件：天气预警图片对应表格&lt;/strong&gt;"/>
      <w:bookmarkEnd w:id="102"/>
      <w:bookmarkStart w:id="103" w:name="_Toc24744"/>
      <w:r>
        <w:rPr>
          <w:rStyle w:val="12"/>
          <w:rFonts w:hint="eastAsia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31"/>
          <w:szCs w:val="31"/>
          <w:shd w:val="clear" w:fill="FFFFFF"/>
        </w:rPr>
        <w:t>3.3附件：天气预警图片对应表格</w:t>
      </w:r>
      <w:bookmarkEnd w:id="103"/>
    </w:p>
    <w:p w14:paraId="4FEE64AC">
      <w:pPr>
        <w:pStyle w:val="9"/>
        <w:keepNext w:val="0"/>
        <w:keepLines w:val="0"/>
        <w:widowControl/>
        <w:suppressLineNumbers w:val="0"/>
        <w:spacing w:before="0" w:beforeAutospacing="0" w:after="316" w:afterAutospacing="0" w:line="21" w:lineRule="atLeast"/>
        <w:ind w:left="120" w:right="0"/>
        <w:jc w:val="left"/>
        <w:rPr>
          <w:rFonts w:hint="eastAsia" w:ascii="微软雅黑" w:hAnsi="微软雅黑" w:eastAsia="微软雅黑" w:cs="微软雅黑"/>
          <w:sz w:val="21"/>
          <w:szCs w:val="21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天气类型-状态表:</w:t>
      </w:r>
    </w:p>
    <w:tbl>
      <w:tblPr>
        <w:tblStyle w:val="10"/>
        <w:tblW w:w="9840" w:type="dxa"/>
        <w:jc w:val="center"/>
        <w:tblBorders>
          <w:top w:val="single" w:color="CCCCCC" w:sz="4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136"/>
        <w:gridCol w:w="1713"/>
        <w:gridCol w:w="1278"/>
        <w:gridCol w:w="5713"/>
      </w:tblGrid>
      <w:tr w14:paraId="5929EA3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  <w:jc w:val="center"/>
        </w:trPr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40E87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Type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58ACB1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Decription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A62482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Status</w:t>
            </w:r>
          </w:p>
        </w:tc>
        <w:tc>
          <w:tcPr>
            <w:tcW w:w="2436" w:type="dxa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auto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B5316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0"/>
                <w:sz w:val="24"/>
                <w:szCs w:val="24"/>
                <w:lang w:val="en-US" w:eastAsia="zh-CN" w:bidi="ar"/>
              </w:rPr>
              <w:t>notes-可点击图片放大查看</w:t>
            </w:r>
          </w:p>
        </w:tc>
      </w:tr>
      <w:tr w14:paraId="6F55186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95F46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2EEADF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暴风预警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78EA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CBFF3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2508F1C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0EDC066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52904E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B3A4EA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1 - 8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392915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3181350"/>
                  <wp:effectExtent l="0" t="0" r="0" b="3810"/>
                  <wp:docPr id="1" name="图片 3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3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3181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D827C3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667FA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62455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暴雨预警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1D96F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0D1807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1D60C00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D648E62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59B8283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D8AE3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1E7853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47675"/>
                  <wp:effectExtent l="0" t="0" r="0" b="9525"/>
                  <wp:docPr id="13" name="图片 4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4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A97F23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D4C2C12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AB5685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2755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220DC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09575"/>
                  <wp:effectExtent l="0" t="0" r="0" b="1905"/>
                  <wp:docPr id="5" name="图片 5" descr="IMG_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IMG_25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DEE32BB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3B0C7ED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E8A737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2A0EC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F7555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28625"/>
                  <wp:effectExtent l="0" t="0" r="0" b="13335"/>
                  <wp:docPr id="11" name="图片 6" descr="IMG_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6" descr="IMG_26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B03E08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E90EFC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009A2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雷暴预警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FC5B18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F36A3D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77A87249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355C30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55F0446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467CA7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61360F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19100"/>
                  <wp:effectExtent l="0" t="0" r="0" b="7620"/>
                  <wp:docPr id="9" name="图片 7" descr="IMG_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7" descr="IMG_26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9BD9EB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45F6E1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FE71D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水浸预警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3942BB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C097FA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1F06D0F7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AB21D9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9FD4478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13B44A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86ECE2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362325" cy="371475"/>
                  <wp:effectExtent l="0" t="0" r="5715" b="9525"/>
                  <wp:docPr id="17" name="图片 8" descr="IMG_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8" descr="IMG_26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2325" cy="37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63D2E8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D54BD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5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DBBEF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山泥倾泻预警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EE33B4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C6A1FB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7B82B875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128EB7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18EE3E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71D7A1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C8912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66725"/>
                  <wp:effectExtent l="0" t="0" r="0" b="5715"/>
                  <wp:docPr id="12" name="图片 9" descr="IMG_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9" descr="IMG_26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284585F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6B1EC1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6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2426C4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强季风预警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BE4943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8D3B46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1BE0A8D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3D5063E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4C1439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AFD06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7FADE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85775"/>
                  <wp:effectExtent l="0" t="0" r="0" b="1905"/>
                  <wp:docPr id="16" name="图片 10" descr="IMG_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0" descr="IMG_26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84DF103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C89FF7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7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7BBA3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霜冻预警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6999DA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9AE59C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2E080DA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4418DF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2558851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A855E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0C058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76250"/>
                  <wp:effectExtent l="0" t="0" r="0" b="11430"/>
                  <wp:docPr id="18" name="图片 11" descr="IMG_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1" descr="IMG_26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82A788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5C9C60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8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569641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火灾危险预警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D44A12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061812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40DE7108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61AA7DA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59E158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456BDA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BB3265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57200"/>
                  <wp:effectExtent l="0" t="0" r="0" b="0"/>
                  <wp:docPr id="14" name="图片 12" descr="IMG_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2" descr="IMG_26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E6F6F2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E06BC40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F95BD0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E97BA9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B786F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66725"/>
                  <wp:effectExtent l="0" t="0" r="0" b="5715"/>
                  <wp:docPr id="3" name="图片 13" descr="IMG_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3" descr="IMG_267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ABB6EF4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7C479C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9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4E332E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气温预警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2EE592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09C918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01AEC88D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8F4EE67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DAEADEB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E02CE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02ACFA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76250"/>
                  <wp:effectExtent l="0" t="0" r="0" b="11430"/>
                  <wp:docPr id="6" name="图片 14" descr="IMG_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14" descr="IMG_268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8909822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2AF667B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63E6D42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13913A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32E022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47675"/>
                  <wp:effectExtent l="0" t="0" r="0" b="9525"/>
                  <wp:docPr id="10" name="图片 15" descr="IMG_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5" descr="IMG_26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4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62D76F1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5EA45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78A562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海啸预警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10D01C3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D27F10F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1C7DBDAE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A57106A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C9E2FA7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FB4C919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4C1EB2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3429000" cy="466725"/>
                  <wp:effectExtent l="0" t="0" r="0" b="5715"/>
                  <wp:docPr id="15" name="图片 16" descr="IMG_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6" descr="IMG_270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9000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79C2940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BA0BC5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1DAA917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暑热指数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654220B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0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E2C6F3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取消报警</w:t>
            </w:r>
          </w:p>
        </w:tc>
      </w:tr>
      <w:tr w14:paraId="6AF6323A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2D5A6F10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470A77D8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59BAB908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7357596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781050" cy="838200"/>
                  <wp:effectExtent l="0" t="0" r="11430" b="0"/>
                  <wp:docPr id="4" name="图片 17" descr="IMG_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17" descr="IMG_27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AA19C96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BA68D1C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7187D679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42CB38D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09ED624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809625" cy="876300"/>
                  <wp:effectExtent l="0" t="0" r="13335" b="7620"/>
                  <wp:docPr id="8" name="图片 18" descr="IMG_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18" descr="IMG_27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FD6BC5C">
        <w:tblPrEx>
          <w:tblBorders>
            <w:top w:val="single" w:color="CCCCCC" w:sz="4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jc w:val="center"/>
        </w:trPr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1EC45CD9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0DB054D6">
            <w:pPr>
              <w:jc w:val="left"/>
              <w:rPr>
                <w:rFonts w:hint="eastAsia" w:ascii="微软雅黑" w:hAnsi="微软雅黑" w:eastAsia="微软雅黑" w:cs="微软雅黑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6CDE7341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single" w:color="DDDDDD" w:sz="4" w:space="0"/>
              <w:left w:val="single" w:color="DDDDDD" w:sz="4" w:space="0"/>
              <w:bottom w:val="single" w:color="DDDDDD" w:sz="4" w:space="0"/>
              <w:right w:val="single" w:color="DDDDDD" w:sz="4" w:space="0"/>
            </w:tcBorders>
            <w:shd w:val="clear" w:color="auto" w:fill="FFFFFF"/>
            <w:tcMar>
              <w:top w:w="72" w:type="dxa"/>
              <w:left w:w="156" w:type="dxa"/>
              <w:bottom w:w="72" w:type="dxa"/>
              <w:right w:w="156" w:type="dxa"/>
            </w:tcMar>
            <w:vAlign w:val="center"/>
          </w:tcPr>
          <w:p w14:paraId="367DC55A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904875" cy="1047750"/>
                  <wp:effectExtent l="0" t="0" r="9525" b="3810"/>
                  <wp:docPr id="7" name="图片 19" descr="IMG_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9" descr="IMG_273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33590A">
      <w:pPr>
        <w:rPr>
          <w:rFonts w:hint="eastAsia" w:ascii="微软雅黑" w:hAnsi="微软雅黑" w:eastAsia="微软雅黑" w:cs="微软雅黑"/>
        </w:rPr>
      </w:pPr>
    </w:p>
    <w:sectPr>
      <w:pgSz w:w="11906" w:h="16838"/>
      <w:pgMar w:top="0" w:right="283" w:bottom="0" w:left="283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Consolas">
    <w:panose1 w:val="020B0609020204030204"/>
    <w:charset w:val="00"/>
    <w:family w:val="auto"/>
    <w:pitch w:val="default"/>
    <w:sig w:usb0="E00006FF" w:usb1="0000FCFF" w:usb2="00000001" w:usb3="00000000" w:csb0="6000019F" w:csb1="DFD7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57B562E"/>
    <w:rsid w:val="08931509"/>
    <w:rsid w:val="0B154F82"/>
    <w:rsid w:val="0D464616"/>
    <w:rsid w:val="10513C3B"/>
    <w:rsid w:val="17FD0E3C"/>
    <w:rsid w:val="19E54679"/>
    <w:rsid w:val="1CFC69CF"/>
    <w:rsid w:val="20B56069"/>
    <w:rsid w:val="295C16DA"/>
    <w:rsid w:val="2FFD66D5"/>
    <w:rsid w:val="30244065"/>
    <w:rsid w:val="3C1A3083"/>
    <w:rsid w:val="3E9D65F5"/>
    <w:rsid w:val="424C0094"/>
    <w:rsid w:val="4B562C5A"/>
    <w:rsid w:val="50C51101"/>
    <w:rsid w:val="56F647B0"/>
    <w:rsid w:val="5BDC53B7"/>
    <w:rsid w:val="63C277A6"/>
    <w:rsid w:val="6EDC40D6"/>
    <w:rsid w:val="751D7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paragraph" w:styleId="4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qFormat/>
    <w:uiPriority w:val="0"/>
    <w:pPr>
      <w:ind w:left="840" w:leftChars="400"/>
    </w:pPr>
  </w:style>
  <w:style w:type="paragraph" w:styleId="6">
    <w:name w:val="toc 1"/>
    <w:basedOn w:val="1"/>
    <w:next w:val="1"/>
    <w:qFormat/>
    <w:uiPriority w:val="0"/>
  </w:style>
  <w:style w:type="paragraph" w:styleId="7">
    <w:name w:val="toc 2"/>
    <w:basedOn w:val="1"/>
    <w:next w:val="1"/>
    <w:qFormat/>
    <w:uiPriority w:val="0"/>
    <w:pPr>
      <w:ind w:left="420" w:leftChars="200"/>
    </w:pPr>
  </w:style>
  <w:style w:type="paragraph" w:styleId="8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paragraph" w:styleId="9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12">
    <w:name w:val="Strong"/>
    <w:basedOn w:val="11"/>
    <w:qFormat/>
    <w:uiPriority w:val="0"/>
    <w:rPr>
      <w:b/>
    </w:rPr>
  </w:style>
  <w:style w:type="character" w:styleId="13">
    <w:name w:val="Hyperlink"/>
    <w:basedOn w:val="11"/>
    <w:qFormat/>
    <w:uiPriority w:val="0"/>
    <w:rPr>
      <w:color w:val="0000FF"/>
      <w:u w:val="single"/>
    </w:rPr>
  </w:style>
  <w:style w:type="character" w:styleId="14">
    <w:name w:val="HTML Code"/>
    <w:basedOn w:val="11"/>
    <w:qFormat/>
    <w:uiPriority w:val="0"/>
    <w:rPr>
      <w:rFonts w:ascii="Courier New" w:hAnsi="Courier New"/>
      <w:sz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49</Pages>
  <Words>2011</Words>
  <Characters>3363</Characters>
  <Lines>0</Lines>
  <Paragraphs>0</Paragraphs>
  <TotalTime>87</TotalTime>
  <ScaleCrop>false</ScaleCrop>
  <LinksUpToDate>false</LinksUpToDate>
  <CharactersWithSpaces>3582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2025-12-20T09:19:00Z</dcterms:created>
  <dc:creator>Administrator</dc:creator>
  <cp:lastModifiedBy>吃饭</cp:lastModifiedBy>
  <dcterms:modified xsi:type="dcterms:W3CDTF">2026-02-25T06:15:23Z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eyJoZGlkIjoiNzlkYWEwNWFiNmRlMmExMmI2ZjBhNmUzNTExNzg1ZWUiLCJ1c2VySWQiOiI3MDc5NTkxNjEifQ==</vt:lpwstr>
  </property>
  <property fmtid="{D5CDD505-2E9C-101B-9397-08002B2CF9AE}" pid="4" name="ICV">
    <vt:lpwstr>0CD835B047684EA8A851F3F0CD26FD9F_12</vt:lpwstr>
  </property>
</Properties>
</file>