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1D0D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U1000-C2-UWB AOA 二维基站规格书</w:t>
      </w:r>
    </w:p>
    <w:p w14:paraId="02DF77EB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bookmarkStart w:id="0" w:name="&lt;strong&gt;1.产品概述&lt;/strong&gt;"/>
      <w:bookmarkEnd w:id="0"/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1.产品概述</w:t>
      </w:r>
    </w:p>
    <w:p w14:paraId="106651C4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定位基站采用IP67防护的金属外壳，体型小巧、美观大方，采用IIC本安型防爆设计，定位基站能够自动发现周围存在的定位标签，并提供高精度定位服务。</w:t>
      </w:r>
    </w:p>
    <w:p w14:paraId="6161C331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功能概述:</w:t>
      </w:r>
    </w:p>
    <w:p w14:paraId="4571ABE5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定位精度高，可达亚米级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支持单站即可实现二维定位，无需依赖多基站组网（基于AOA/DOA算法，且内置多天线阵列）。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不受电池容量、温度的影响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更新频率高，定位精度高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终端有多种选择，可选择W300智能手表，也可以使用G808工卡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基站采用以太网线传输，保证传输的稳定性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防护等级≥IP67，工作温度范围-40℃~85℃（适应工业环境）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供电方式:</w:t>
      </w:r>
    </w:p>
    <w:p w14:paraId="62651509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默认基站有引出一根线，中端1分2，1条是poe标准接口，另一条是dc12v 5521母头</w:t>
      </w:r>
    </w:p>
    <w:p w14:paraId="0EA6ADB8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方式1:直接一根poe网线接到poe接口</w:t>
      </w:r>
    </w:p>
    <w:p w14:paraId="56FB7A7A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方式2：接一根不带电的网线，再加一个DC12v输入</w:t>
      </w:r>
    </w:p>
    <w:p w14:paraId="0C593253">
      <w:pP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bookmarkStart w:id="1" w:name="&lt;strong&gt;2.产品外观&lt;/strong&gt;"/>
      <w:bookmarkEnd w:id="1"/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br w:type="page"/>
      </w:r>
    </w:p>
    <w:p w14:paraId="2649DF11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2.产品外观</w:t>
      </w:r>
    </w:p>
    <w:p w14:paraId="42492E27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U1000-C2外观:</w:t>
      </w:r>
    </w:p>
    <w:p w14:paraId="27E9C1D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3981450" cy="2647950"/>
            <wp:effectExtent l="0" t="0" r="11430" b="381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7558AC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支架外观:</w:t>
      </w:r>
    </w:p>
    <w:p w14:paraId="4DB409A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1704975" cy="1895475"/>
            <wp:effectExtent l="0" t="0" r="1905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27102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1466850" cy="1885950"/>
            <wp:effectExtent l="0" t="0" r="11430" b="381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EEC2D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3381375" cy="1447800"/>
            <wp:effectExtent l="0" t="0" r="1905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D240D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7F19E4">
      <w:pP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bookmarkStart w:id="2" w:name="&lt;strong&gt;3.产品规格&lt;/strong&gt;"/>
      <w:bookmarkEnd w:id="2"/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br w:type="page"/>
      </w:r>
    </w:p>
    <w:p w14:paraId="27E6EC6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3.产品规格</w:t>
      </w:r>
    </w:p>
    <w:tbl>
      <w:tblPr>
        <w:tblStyle w:val="5"/>
        <w:tblW w:w="105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04"/>
        <w:gridCol w:w="6749"/>
      </w:tblGrid>
      <w:tr w14:paraId="2A304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7DDED6" w:themeFill="accent5" w:themeFillTint="99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9E84B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lang w:val="en-US" w:eastAsia="zh-CN" w:bidi="ar"/>
              </w:rPr>
              <w:t>指标</w:t>
            </w:r>
          </w:p>
        </w:tc>
        <w:tc>
          <w:tcPr>
            <w:tcW w:w="6749" w:type="dxa"/>
            <w:shd w:val="clear" w:color="auto" w:fill="7DDED6" w:themeFill="accent5" w:themeFillTint="99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FB2550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18"/>
                <w:szCs w:val="18"/>
                <w:lang w:val="en-US" w:eastAsia="zh-CN" w:bidi="ar"/>
              </w:rPr>
              <w:t>技术参数</w:t>
            </w:r>
          </w:p>
        </w:tc>
      </w:tr>
      <w:tr w14:paraId="4E7132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3B5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定位方式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34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UWB AOA 360°（内置3个天线）</w:t>
            </w:r>
          </w:p>
        </w:tc>
      </w:tr>
      <w:tr w14:paraId="03CD3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DD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防爆、防水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7B8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本安Ex ia IIC T6 Ga（也可以打胶防淋雨水）</w:t>
            </w:r>
          </w:p>
        </w:tc>
      </w:tr>
      <w:tr w14:paraId="5D4F25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CC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工作环境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B0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温度：-20℃～70℃；平均相对湿度：≤95%（25℃）；大气压力：80KPa～106KPa；存储温度：-40℃～70℃；</w:t>
            </w:r>
          </w:p>
        </w:tc>
      </w:tr>
      <w:tr w14:paraId="573D0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8A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频段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64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CH2，CH5</w:t>
            </w:r>
          </w:p>
        </w:tc>
      </w:tr>
      <w:tr w14:paraId="27B9C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2982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供电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CD0B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1、POE网口（48V标准POE）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2、DC接口（DC55x21母头）</w:t>
            </w:r>
          </w:p>
        </w:tc>
      </w:tr>
      <w:tr w14:paraId="0FF5F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4DF0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功率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3DB3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小于4w</w:t>
            </w:r>
          </w:p>
        </w:tc>
      </w:tr>
      <w:tr w14:paraId="0CE38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86BE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尺寸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F1E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底面直径：137.7mm 高度：101mm</w:t>
            </w:r>
          </w:p>
        </w:tc>
      </w:tr>
      <w:tr w14:paraId="7FF5A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2A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重量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C7B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1.5kg</w:t>
            </w:r>
          </w:p>
        </w:tc>
      </w:tr>
      <w:tr w14:paraId="54939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vAlign w:val="center"/>
          </w:tcPr>
          <w:p w14:paraId="456F3A38"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6749" w:type="dxa"/>
            <w:shd w:val="clear" w:color="auto" w:fill="FFFFFF"/>
            <w:vAlign w:val="center"/>
          </w:tcPr>
          <w:p w14:paraId="2EE0BA1A">
            <w:pP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</w:p>
        </w:tc>
      </w:tr>
      <w:tr w14:paraId="64E3C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107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无线发射功率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A1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小于等于7dBm</w:t>
            </w:r>
          </w:p>
        </w:tc>
      </w:tr>
      <w:tr w14:paraId="16395F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482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水平角误差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D0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小于2°</w:t>
            </w:r>
          </w:p>
        </w:tc>
      </w:tr>
      <w:tr w14:paraId="4CAAC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52A3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并发识别数量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1C42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≥200人次</w:t>
            </w:r>
          </w:p>
        </w:tc>
      </w:tr>
      <w:tr w14:paraId="55415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825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定位频率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BD3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最高次50/秒（推荐1Hz)</w:t>
            </w:r>
          </w:p>
        </w:tc>
      </w:tr>
      <w:tr w14:paraId="0AC3CE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DD9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定位精度，定位延迟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F997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10cm+；小于500毫秒</w:t>
            </w:r>
          </w:p>
        </w:tc>
      </w:tr>
      <w:tr w14:paraId="62256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7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基站覆盖范围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3A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30米+ / 覆盖2000平方米，极大减少基站用量，节省安装调试时间，标签若内置PA，可以达到100米以上</w:t>
            </w:r>
          </w:p>
        </w:tc>
      </w:tr>
      <w:tr w14:paraId="5FDB9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965D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配套使用产品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A9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G808GU-D 防爆工牌；W300GU 智能手表</w:t>
            </w:r>
          </w:p>
        </w:tc>
      </w:tr>
      <w:tr w14:paraId="1319D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EF97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出货配置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B44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UWB AOA基站本体</w:t>
            </w:r>
          </w:p>
        </w:tc>
      </w:tr>
      <w:tr w14:paraId="1967D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804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7216E"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选配</w:t>
            </w:r>
          </w:p>
        </w:tc>
        <w:tc>
          <w:tcPr>
            <w:tcW w:w="6749" w:type="dxa"/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B79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18"/>
                <w:szCs w:val="18"/>
                <w:lang w:val="en-US" w:eastAsia="zh-CN" w:bidi="ar"/>
              </w:rPr>
              <w:t>通用支架底盘（150mm内球形摄像头通用支架，不含固定罩和支杆）</w:t>
            </w:r>
          </w:p>
        </w:tc>
      </w:tr>
    </w:tbl>
    <w:p w14:paraId="6A7DDA4C">
      <w:pP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bookmarkStart w:id="3" w:name="&lt;strong&gt;4.安装说明&lt;/strong&gt;"/>
      <w:bookmarkEnd w:id="3"/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br w:type="page"/>
      </w:r>
    </w:p>
    <w:p w14:paraId="132AB3C0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left="120" w:right="0"/>
        <w:jc w:val="left"/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44"/>
          <w:szCs w:val="44"/>
          <w:shd w:val="clear" w:fill="FFFFFF"/>
        </w:rPr>
        <w:t>4.安装说明</w:t>
      </w:r>
    </w:p>
    <w:p w14:paraId="5FEA2A1A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UWBAOA 基站安装需遵循以下规则：</w:t>
      </w:r>
    </w:p>
    <w:p w14:paraId="2E3D1390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·水平安装</w:t>
      </w:r>
    </w:p>
    <w:p w14:paraId="5FF6EBD3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·距离墙面40cm 以上</w:t>
      </w:r>
    </w:p>
    <w:p w14:paraId="131EB59E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·基站下方和周围无遮挡</w:t>
      </w:r>
    </w:p>
    <w:p w14:paraId="3F981E2C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·基站尽量远离电机等干扰源</w:t>
      </w:r>
    </w:p>
    <w:p w14:paraId="76CBED72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·远离玻璃等光滑表面</w:t>
      </w:r>
    </w:p>
    <w:p w14:paraId="060561E8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1、基站与地面保持水平</w:t>
      </w:r>
    </w:p>
    <w:p w14:paraId="1DA1A83D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 基站自带水平仪，安装后请注意保持水平，不水平会造成定位误差；</w:t>
      </w:r>
    </w:p>
    <w:p w14:paraId="7B322820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 注意防爆软管受应力影响也会将基站拉歪，或固定好防爆软管、接线盒，以防软管受力拉偏基站；</w:t>
      </w:r>
    </w:p>
    <w:p w14:paraId="5436330A">
      <w:pPr>
        <w:pStyle w:val="3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color w:val="D1D2D2"/>
          <w:sz w:val="18"/>
          <w:szCs w:val="18"/>
        </w:rPr>
      </w:pP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 防爆软管自行准备，默认选择50cm 长（型号:孔径x 长度=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8"/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x500）；</w:t>
      </w:r>
    </w:p>
    <w:p w14:paraId="77BD6E6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270500" cy="4325620"/>
            <wp:effectExtent l="0" t="0" r="2540" b="2540"/>
            <wp:docPr id="3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FA21B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C80097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2、基站距墙面/立杆至少40cm，基站下方不允许有遮挡，基站距离墙面过近、遮挡会影响精度。</w:t>
      </w:r>
    </w:p>
    <w:p w14:paraId="47C1410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4609465" cy="2542540"/>
            <wp:effectExtent l="0" t="0" r="8255" b="2540"/>
            <wp:docPr id="5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D20803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ED219A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3、使用超五类网线最长不超过80 米；超六类网线最长不超过120 米, 过长影响数据稳定性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4、基站安装高度：高于头顶/范围内无遮挡；推荐2.3~3.5 米，优先选择低且无遮挡位置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5、</w:t>
      </w:r>
      <w:r>
        <w:rPr>
          <w:rFonts w:hint="eastAsia" w:ascii="微软雅黑" w:hAnsi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选配：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默认发20cm 长吊装支架，含支架螺丝，不含支架固定用螺丝。安装支架可选择成品15cm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圆盘吊装/侧装支架（15cm 款可与基站直接适配），或自己焊接角铁安装。</w:t>
      </w:r>
    </w:p>
    <w:p w14:paraId="4960F234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默认</w:t>
      </w:r>
      <w:bookmarkStart w:id="4" w:name="_GoBack"/>
      <w:bookmarkEnd w:id="4"/>
      <w:r>
        <w:rPr>
          <w:rFonts w:hint="eastAsia" w:ascii="微软雅黑" w:hAnsi="微软雅黑" w:eastAsia="微软雅黑" w:cs="微软雅黑"/>
          <w:b w:val="0"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支架杆20cm 长。</w:t>
      </w:r>
    </w:p>
    <w:p w14:paraId="4B1537A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1704975" cy="1895475"/>
            <wp:effectExtent l="0" t="0" r="1905" b="9525"/>
            <wp:docPr id="4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DFEE1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1466850" cy="1885950"/>
            <wp:effectExtent l="0" t="0" r="11430" b="3810"/>
            <wp:docPr id="2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4C662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3381375" cy="1447800"/>
            <wp:effectExtent l="0" t="0" r="1905" b="0"/>
            <wp:docPr id="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IMG_2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29DCE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60BF0C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7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推荐的侧装支架：</w:t>
      </w:r>
    </w:p>
    <w:p w14:paraId="45022E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4003675" cy="2198370"/>
            <wp:effectExtent l="0" t="0" r="4445" b="11430"/>
            <wp:docPr id="7" name="图片 14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7F5B90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4E8E42"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6.侧装支出45°方法：</w:t>
      </w:r>
    </w:p>
    <w:p w14:paraId="50EE98F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" w:lineRule="atLeast"/>
        <w:ind w:left="120" w:right="0" w:firstLine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i w:val="0"/>
          <w:iCs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4083050" cy="3192145"/>
            <wp:effectExtent l="0" t="0" r="1270" b="8255"/>
            <wp:docPr id="1" name="图片 16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04EF8"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7、基站安装尽量远离电机等干扰源，如避无可避，尽量保持距离即可。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8、远离玻璃等光滑表面，光滑表面信号反射严重，影响精度</w:t>
      </w:r>
    </w:p>
    <w:p w14:paraId="292B67BD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C078C"/>
    <w:rsid w:val="0C480F82"/>
    <w:rsid w:val="12A05624"/>
    <w:rsid w:val="13735C23"/>
    <w:rsid w:val="18C1411C"/>
    <w:rsid w:val="426E75CD"/>
    <w:rsid w:val="511958BF"/>
    <w:rsid w:val="59D423B5"/>
    <w:rsid w:val="5ABD109B"/>
    <w:rsid w:val="63E64EDD"/>
    <w:rsid w:val="64E02555"/>
    <w:rsid w:val="73B62143"/>
    <w:rsid w:val="7D02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微软雅黑" w:cs="微软雅黑"/>
      <w:b/>
      <w:sz w:val="36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TML Code"/>
    <w:basedOn w:val="6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1088</Words>
  <Characters>1324</Characters>
  <Lines>0</Lines>
  <Paragraphs>0</Paragraphs>
  <TotalTime>0</TotalTime>
  <ScaleCrop>false</ScaleCrop>
  <LinksUpToDate>false</LinksUpToDate>
  <CharactersWithSpaces>1361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2026-01-30T03:50:00Z</dcterms:created>
  <dc:creator>Administrator</dc:creator>
  <cp:lastModifiedBy>吃饭</cp:lastModifiedBy>
  <dcterms:modified xsi:type="dcterms:W3CDTF">2026-04-03T07:19:09Z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FA9D355BF4B04A81A1D573DCBF7CBA90_12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